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Look w:val="0000" w:firstRow="0" w:lastRow="0" w:firstColumn="0" w:lastColumn="0" w:noHBand="0" w:noVBand="0"/>
      </w:tblPr>
      <w:tblGrid>
        <w:gridCol w:w="3253"/>
        <w:gridCol w:w="4595"/>
        <w:gridCol w:w="2520"/>
      </w:tblGrid>
      <w:tr w:rsidR="00B956C7">
        <w:trPr>
          <w:trHeight w:val="690"/>
        </w:trPr>
        <w:tc>
          <w:tcPr>
            <w:tcW w:w="3253" w:type="dxa"/>
            <w:tcBorders>
              <w:top w:val="single" w:sz="12" w:space="0" w:color="auto"/>
              <w:left w:val="single" w:sz="12" w:space="0" w:color="auto"/>
              <w:bottom w:val="single" w:sz="4" w:space="0" w:color="auto"/>
              <w:right w:val="single" w:sz="12" w:space="0" w:color="auto"/>
            </w:tcBorders>
          </w:tcPr>
          <w:p w:rsidR="00B956C7" w:rsidRDefault="00B956C7">
            <w:pPr>
              <w:pStyle w:val="Footer"/>
              <w:rPr>
                <w:b/>
                <w:sz w:val="32"/>
                <w:szCs w:val="32"/>
              </w:rPr>
            </w:pPr>
            <w:bookmarkStart w:id="0" w:name="_GoBack"/>
            <w:bookmarkEnd w:id="0"/>
            <w:r>
              <w:rPr>
                <w:b/>
                <w:sz w:val="32"/>
                <w:szCs w:val="32"/>
              </w:rPr>
              <w:t xml:space="preserve">PHA </w:t>
            </w:r>
            <w:r w:rsidR="00B42517">
              <w:rPr>
                <w:b/>
                <w:sz w:val="32"/>
                <w:szCs w:val="32"/>
              </w:rPr>
              <w:t>5-</w:t>
            </w:r>
            <w:r>
              <w:rPr>
                <w:b/>
                <w:sz w:val="32"/>
                <w:szCs w:val="32"/>
              </w:rPr>
              <w:t>Year and Annual Plan</w:t>
            </w:r>
          </w:p>
        </w:tc>
        <w:tc>
          <w:tcPr>
            <w:tcW w:w="4595" w:type="dxa"/>
            <w:tcBorders>
              <w:top w:val="single" w:sz="12" w:space="0" w:color="auto"/>
              <w:left w:val="single" w:sz="12" w:space="0" w:color="auto"/>
              <w:bottom w:val="single" w:sz="4" w:space="0" w:color="auto"/>
              <w:right w:val="single" w:sz="12" w:space="0" w:color="auto"/>
            </w:tcBorders>
          </w:tcPr>
          <w:p w:rsidR="00B956C7" w:rsidRDefault="00B956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sz w:val="22"/>
                <w:szCs w:val="22"/>
              </w:rPr>
            </w:pPr>
            <w:smartTag w:uri="urn:schemas-microsoft-com:office:smarttags" w:element="place">
              <w:smartTag w:uri="urn:schemas-microsoft-com:office:smarttags" w:element="country-region">
                <w:r>
                  <w:rPr>
                    <w:rFonts w:ascii="Times" w:eastAsia="Times New Roman" w:hAnsi="Times"/>
                    <w:b/>
                    <w:bCs/>
                    <w:sz w:val="22"/>
                    <w:szCs w:val="22"/>
                  </w:rPr>
                  <w:t>U.S.</w:t>
                </w:r>
              </w:smartTag>
            </w:smartTag>
            <w:r>
              <w:rPr>
                <w:rFonts w:ascii="Times" w:eastAsia="Times New Roman" w:hAnsi="Times"/>
                <w:b/>
                <w:bCs/>
                <w:sz w:val="22"/>
                <w:szCs w:val="22"/>
              </w:rPr>
              <w:t xml:space="preserve"> Department of Housing and Urban Development</w:t>
            </w:r>
          </w:p>
          <w:p w:rsidR="00B956C7" w:rsidRDefault="00B956C7">
            <w:pPr>
              <w:pStyle w:val="Footer"/>
              <w:rPr>
                <w:b/>
                <w:bCs/>
              </w:rPr>
            </w:pPr>
            <w:r>
              <w:rPr>
                <w:rFonts w:ascii="Times" w:hAnsi="Times"/>
                <w:b/>
                <w:bCs/>
                <w:sz w:val="22"/>
                <w:szCs w:val="22"/>
              </w:rPr>
              <w:t>Office of Public and Indian Housing</w:t>
            </w:r>
          </w:p>
        </w:tc>
        <w:tc>
          <w:tcPr>
            <w:tcW w:w="2520" w:type="dxa"/>
            <w:tcBorders>
              <w:top w:val="single" w:sz="12" w:space="0" w:color="auto"/>
              <w:left w:val="single" w:sz="12" w:space="0" w:color="auto"/>
              <w:bottom w:val="single" w:sz="4" w:space="0" w:color="auto"/>
              <w:right w:val="single" w:sz="12" w:space="0" w:color="auto"/>
            </w:tcBorders>
          </w:tcPr>
          <w:p w:rsidR="00B956C7" w:rsidRPr="005D1505" w:rsidRDefault="00B956C7">
            <w:pPr>
              <w:pStyle w:val="Footer"/>
              <w:ind w:right="-324"/>
              <w:jc w:val="center"/>
              <w:rPr>
                <w:b/>
                <w:bCs/>
                <w:sz w:val="22"/>
                <w:szCs w:val="22"/>
              </w:rPr>
            </w:pPr>
            <w:r w:rsidRPr="005D1505">
              <w:rPr>
                <w:b/>
                <w:bCs/>
                <w:sz w:val="22"/>
                <w:szCs w:val="22"/>
              </w:rPr>
              <w:t>OMB No. 2577-0226</w:t>
            </w:r>
          </w:p>
          <w:p w:rsidR="00B956C7" w:rsidRPr="005D1505" w:rsidRDefault="005D1505">
            <w:pPr>
              <w:pStyle w:val="Footer"/>
              <w:jc w:val="right"/>
              <w:rPr>
                <w:b/>
                <w:bCs/>
                <w:sz w:val="22"/>
                <w:szCs w:val="22"/>
              </w:rPr>
            </w:pPr>
            <w:r w:rsidRPr="005D1505">
              <w:rPr>
                <w:b/>
                <w:bCs/>
                <w:sz w:val="22"/>
                <w:szCs w:val="22"/>
              </w:rPr>
              <w:t>Expires 4/30/2011</w:t>
            </w:r>
            <w:r w:rsidR="00B956C7" w:rsidRPr="005D1505">
              <w:rPr>
                <w:b/>
                <w:bCs/>
                <w:sz w:val="22"/>
                <w:szCs w:val="22"/>
              </w:rPr>
              <w:t xml:space="preserve"> </w:t>
            </w:r>
          </w:p>
        </w:tc>
      </w:tr>
    </w:tbl>
    <w:p w:rsidR="00B956C7" w:rsidRDefault="00B956C7">
      <w:pPr>
        <w:pStyle w:val="Footer"/>
        <w:rPr>
          <w:sz w:val="32"/>
        </w:rPr>
        <w:sectPr w:rsidR="00B956C7">
          <w:headerReference w:type="even" r:id="rId12"/>
          <w:headerReference w:type="default" r:id="rId13"/>
          <w:footerReference w:type="even" r:id="rId14"/>
          <w:footerReference w:type="default" r:id="rId15"/>
          <w:footerReference w:type="first" r:id="rId16"/>
          <w:pgSz w:w="12240" w:h="15840" w:code="1"/>
          <w:pgMar w:top="1008" w:right="1152" w:bottom="1008" w:left="1152" w:header="720" w:footer="720" w:gutter="0"/>
          <w:pgNumType w:start="1"/>
          <w:cols w:space="720"/>
          <w:docGrid w:linePitch="360"/>
        </w:sect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99"/>
        <w:gridCol w:w="874"/>
        <w:gridCol w:w="2027"/>
        <w:gridCol w:w="2008"/>
        <w:gridCol w:w="890"/>
        <w:gridCol w:w="922"/>
      </w:tblGrid>
      <w:tr w:rsidR="00B956C7" w:rsidRPr="00445D7F" w:rsidTr="002A3F03">
        <w:trPr>
          <w:trHeight w:val="440"/>
        </w:trPr>
        <w:tc>
          <w:tcPr>
            <w:tcW w:w="540" w:type="dxa"/>
          </w:tcPr>
          <w:p w:rsidR="00B956C7" w:rsidRPr="00C938EB" w:rsidRDefault="00B956C7" w:rsidP="00445D7F">
            <w:pPr>
              <w:rPr>
                <w:b/>
                <w:sz w:val="16"/>
                <w:szCs w:val="16"/>
              </w:rPr>
            </w:pPr>
            <w:r w:rsidRPr="00C938EB">
              <w:rPr>
                <w:b/>
                <w:sz w:val="16"/>
                <w:szCs w:val="16"/>
              </w:rPr>
              <w:lastRenderedPageBreak/>
              <w:t>1.0</w:t>
            </w:r>
          </w:p>
          <w:p w:rsidR="00B956C7" w:rsidRPr="00C938EB" w:rsidRDefault="00B956C7" w:rsidP="00445D7F">
            <w:pPr>
              <w:rPr>
                <w:b/>
                <w:sz w:val="16"/>
                <w:szCs w:val="16"/>
              </w:rPr>
            </w:pPr>
          </w:p>
        </w:tc>
        <w:tc>
          <w:tcPr>
            <w:tcW w:w="9720" w:type="dxa"/>
            <w:gridSpan w:val="6"/>
          </w:tcPr>
          <w:p w:rsidR="00B956C7" w:rsidRPr="003E72BF" w:rsidRDefault="00B956C7" w:rsidP="00445D7F">
            <w:pPr>
              <w:rPr>
                <w:b/>
                <w:sz w:val="16"/>
                <w:szCs w:val="16"/>
              </w:rPr>
            </w:pPr>
            <w:r w:rsidRPr="003E72BF">
              <w:rPr>
                <w:b/>
                <w:sz w:val="16"/>
                <w:szCs w:val="16"/>
              </w:rPr>
              <w:t>PHA Information</w:t>
            </w:r>
          </w:p>
          <w:p w:rsidR="00B956C7" w:rsidRPr="001F21C0" w:rsidRDefault="00B956C7" w:rsidP="00445D7F">
            <w:pPr>
              <w:rPr>
                <w:bCs/>
                <w:sz w:val="16"/>
                <w:szCs w:val="16"/>
              </w:rPr>
            </w:pPr>
            <w:r w:rsidRPr="001F21C0">
              <w:rPr>
                <w:sz w:val="16"/>
                <w:szCs w:val="16"/>
              </w:rPr>
              <w:t xml:space="preserve">PHA Name: </w:t>
            </w:r>
            <w:r w:rsidR="00457149">
              <w:rPr>
                <w:sz w:val="16"/>
                <w:szCs w:val="16"/>
              </w:rPr>
              <w:t xml:space="preserve">KENTUCKY HOUSING CORPORATION                                            </w:t>
            </w:r>
            <w:r w:rsidRPr="001F21C0">
              <w:rPr>
                <w:bCs/>
                <w:sz w:val="16"/>
                <w:szCs w:val="16"/>
              </w:rPr>
              <w:t xml:space="preserve"> </w:t>
            </w:r>
            <w:r w:rsidR="00763080" w:rsidRPr="001F21C0">
              <w:rPr>
                <w:bCs/>
                <w:sz w:val="16"/>
                <w:szCs w:val="16"/>
              </w:rPr>
              <w:t xml:space="preserve">PHA Code: </w:t>
            </w:r>
            <w:r w:rsidR="00457149">
              <w:rPr>
                <w:bCs/>
                <w:sz w:val="16"/>
                <w:szCs w:val="16"/>
              </w:rPr>
              <w:t>KY-901</w:t>
            </w:r>
          </w:p>
          <w:p w:rsidR="00314776" w:rsidRPr="001F21C0" w:rsidRDefault="000D72DE" w:rsidP="00445D7F">
            <w:pPr>
              <w:rPr>
                <w:bCs/>
                <w:sz w:val="16"/>
                <w:szCs w:val="16"/>
              </w:rPr>
            </w:pPr>
            <w:r w:rsidRPr="001F21C0">
              <w:rPr>
                <w:bCs/>
                <w:sz w:val="16"/>
                <w:szCs w:val="16"/>
              </w:rPr>
              <w:t>PHA Type:</w:t>
            </w:r>
            <w:r w:rsidR="00314776" w:rsidRPr="001F21C0">
              <w:rPr>
                <w:sz w:val="16"/>
                <w:szCs w:val="16"/>
              </w:rPr>
              <w:t xml:space="preserve">      </w:t>
            </w:r>
            <w:r w:rsidR="000D58A1" w:rsidRPr="001F21C0">
              <w:rPr>
                <w:sz w:val="16"/>
                <w:szCs w:val="16"/>
              </w:rPr>
              <w:fldChar w:fldCharType="begin">
                <w:ffData>
                  <w:name w:val="Check1"/>
                  <w:enabled/>
                  <w:calcOnExit w:val="0"/>
                  <w:checkBox>
                    <w:sizeAuto/>
                    <w:default w:val="0"/>
                  </w:checkBox>
                </w:ffData>
              </w:fldChar>
            </w:r>
            <w:r w:rsidR="00314776" w:rsidRPr="001F21C0">
              <w:rPr>
                <w:sz w:val="16"/>
                <w:szCs w:val="16"/>
              </w:rPr>
              <w:instrText xml:space="preserve"> FORMCHECKBOX </w:instrText>
            </w:r>
            <w:r w:rsidR="00B51D6C">
              <w:rPr>
                <w:sz w:val="16"/>
                <w:szCs w:val="16"/>
              </w:rPr>
            </w:r>
            <w:r w:rsidR="00B51D6C">
              <w:rPr>
                <w:sz w:val="16"/>
                <w:szCs w:val="16"/>
              </w:rPr>
              <w:fldChar w:fldCharType="separate"/>
            </w:r>
            <w:r w:rsidR="000D58A1" w:rsidRPr="001F21C0">
              <w:rPr>
                <w:sz w:val="16"/>
                <w:szCs w:val="16"/>
              </w:rPr>
              <w:fldChar w:fldCharType="end"/>
            </w:r>
            <w:r w:rsidR="00314776" w:rsidRPr="001F21C0">
              <w:rPr>
                <w:sz w:val="16"/>
                <w:szCs w:val="16"/>
              </w:rPr>
              <w:t xml:space="preserve"> Small                  </w:t>
            </w:r>
            <w:r w:rsidR="000D58A1">
              <w:rPr>
                <w:sz w:val="16"/>
                <w:szCs w:val="16"/>
              </w:rPr>
              <w:fldChar w:fldCharType="begin">
                <w:ffData>
                  <w:name w:val=""/>
                  <w:enabled/>
                  <w:calcOnExit w:val="0"/>
                  <w:checkBox>
                    <w:sizeAuto/>
                    <w:default w:val="1"/>
                  </w:checkBox>
                </w:ffData>
              </w:fldChar>
            </w:r>
            <w:r w:rsidR="00660F5E">
              <w:rPr>
                <w:sz w:val="16"/>
                <w:szCs w:val="16"/>
              </w:rPr>
              <w:instrText xml:space="preserve"> FORMCHECKBOX </w:instrText>
            </w:r>
            <w:r w:rsidR="00B51D6C">
              <w:rPr>
                <w:sz w:val="16"/>
                <w:szCs w:val="16"/>
              </w:rPr>
            </w:r>
            <w:r w:rsidR="00B51D6C">
              <w:rPr>
                <w:sz w:val="16"/>
                <w:szCs w:val="16"/>
              </w:rPr>
              <w:fldChar w:fldCharType="separate"/>
            </w:r>
            <w:r w:rsidR="000D58A1">
              <w:rPr>
                <w:sz w:val="16"/>
                <w:szCs w:val="16"/>
              </w:rPr>
              <w:fldChar w:fldCharType="end"/>
            </w:r>
            <w:r w:rsidR="00314776" w:rsidRPr="001F21C0">
              <w:rPr>
                <w:sz w:val="16"/>
                <w:szCs w:val="16"/>
              </w:rPr>
              <w:t xml:space="preserve"> High Perform</w:t>
            </w:r>
            <w:r w:rsidR="00E96911" w:rsidRPr="001F21C0">
              <w:rPr>
                <w:sz w:val="16"/>
                <w:szCs w:val="16"/>
              </w:rPr>
              <w:t>ing</w:t>
            </w:r>
            <w:r w:rsidR="00314776" w:rsidRPr="001F21C0">
              <w:rPr>
                <w:color w:val="000000"/>
                <w:sz w:val="16"/>
                <w:szCs w:val="16"/>
              </w:rPr>
              <w:t xml:space="preserve">                        </w:t>
            </w:r>
            <w:r w:rsidR="000D58A1" w:rsidRPr="001F21C0">
              <w:rPr>
                <w:sz w:val="16"/>
                <w:szCs w:val="16"/>
              </w:rPr>
              <w:fldChar w:fldCharType="begin">
                <w:ffData>
                  <w:name w:val="Check1"/>
                  <w:enabled/>
                  <w:calcOnExit w:val="0"/>
                  <w:checkBox>
                    <w:sizeAuto/>
                    <w:default w:val="0"/>
                  </w:checkBox>
                </w:ffData>
              </w:fldChar>
            </w:r>
            <w:r w:rsidR="00314776" w:rsidRPr="001F21C0">
              <w:rPr>
                <w:sz w:val="16"/>
                <w:szCs w:val="16"/>
              </w:rPr>
              <w:instrText xml:space="preserve"> FORMCHECKBOX </w:instrText>
            </w:r>
            <w:r w:rsidR="00B51D6C">
              <w:rPr>
                <w:sz w:val="16"/>
                <w:szCs w:val="16"/>
              </w:rPr>
            </w:r>
            <w:r w:rsidR="00B51D6C">
              <w:rPr>
                <w:sz w:val="16"/>
                <w:szCs w:val="16"/>
              </w:rPr>
              <w:fldChar w:fldCharType="separate"/>
            </w:r>
            <w:r w:rsidR="000D58A1" w:rsidRPr="001F21C0">
              <w:rPr>
                <w:sz w:val="16"/>
                <w:szCs w:val="16"/>
              </w:rPr>
              <w:fldChar w:fldCharType="end"/>
            </w:r>
            <w:r w:rsidR="00314776" w:rsidRPr="001F21C0">
              <w:rPr>
                <w:sz w:val="16"/>
                <w:szCs w:val="16"/>
              </w:rPr>
              <w:t xml:space="preserve"> Standard                    </w:t>
            </w:r>
            <w:r w:rsidR="00314776" w:rsidRPr="001F21C0">
              <w:rPr>
                <w:color w:val="000000"/>
                <w:sz w:val="16"/>
                <w:szCs w:val="16"/>
              </w:rPr>
              <w:t xml:space="preserve"> </w:t>
            </w:r>
            <w:bookmarkStart w:id="1" w:name="Check1"/>
            <w:r w:rsidR="000D58A1">
              <w:rPr>
                <w:sz w:val="16"/>
                <w:szCs w:val="16"/>
              </w:rPr>
              <w:fldChar w:fldCharType="begin">
                <w:ffData>
                  <w:name w:val="Check1"/>
                  <w:enabled/>
                  <w:calcOnExit w:val="0"/>
                  <w:checkBox>
                    <w:sizeAuto/>
                    <w:default w:val="1"/>
                  </w:checkBox>
                </w:ffData>
              </w:fldChar>
            </w:r>
            <w:r w:rsidR="00457149">
              <w:rPr>
                <w:sz w:val="16"/>
                <w:szCs w:val="16"/>
              </w:rPr>
              <w:instrText xml:space="preserve"> FORMCHECKBOX </w:instrText>
            </w:r>
            <w:r w:rsidR="00B51D6C">
              <w:rPr>
                <w:sz w:val="16"/>
                <w:szCs w:val="16"/>
              </w:rPr>
            </w:r>
            <w:r w:rsidR="00B51D6C">
              <w:rPr>
                <w:sz w:val="16"/>
                <w:szCs w:val="16"/>
              </w:rPr>
              <w:fldChar w:fldCharType="separate"/>
            </w:r>
            <w:r w:rsidR="000D58A1">
              <w:rPr>
                <w:sz w:val="16"/>
                <w:szCs w:val="16"/>
              </w:rPr>
              <w:fldChar w:fldCharType="end"/>
            </w:r>
            <w:bookmarkEnd w:id="1"/>
            <w:r w:rsidR="00314776" w:rsidRPr="001F21C0">
              <w:rPr>
                <w:sz w:val="16"/>
                <w:szCs w:val="16"/>
              </w:rPr>
              <w:t xml:space="preserve"> </w:t>
            </w:r>
            <w:r w:rsidR="008336BB" w:rsidRPr="001F21C0">
              <w:rPr>
                <w:sz w:val="16"/>
                <w:szCs w:val="16"/>
              </w:rPr>
              <w:t>HCV (Section 8)</w:t>
            </w:r>
          </w:p>
          <w:p w:rsidR="00DF03FF" w:rsidRPr="00D353C9" w:rsidRDefault="00B956C7" w:rsidP="00820C55">
            <w:pPr>
              <w:rPr>
                <w:bCs/>
                <w:sz w:val="16"/>
                <w:szCs w:val="16"/>
              </w:rPr>
            </w:pPr>
            <w:r w:rsidRPr="001F21C0">
              <w:rPr>
                <w:bCs/>
                <w:sz w:val="16"/>
                <w:szCs w:val="16"/>
              </w:rPr>
              <w:t xml:space="preserve">PHA Fiscal Year Beginning: (MM/YYYY): </w:t>
            </w:r>
            <w:r w:rsidR="002220D8" w:rsidRPr="002A0B25">
              <w:rPr>
                <w:bCs/>
              </w:rPr>
              <w:t>07/</w:t>
            </w:r>
            <w:r w:rsidR="00277400" w:rsidRPr="002A0B25">
              <w:rPr>
                <w:bCs/>
              </w:rPr>
              <w:t>201</w:t>
            </w:r>
            <w:r w:rsidR="00820C55">
              <w:rPr>
                <w:bCs/>
              </w:rPr>
              <w:t>5</w:t>
            </w:r>
          </w:p>
        </w:tc>
      </w:tr>
      <w:tr w:rsidR="00B956C7" w:rsidRPr="00445D7F" w:rsidTr="002A3F03">
        <w:trPr>
          <w:trHeight w:val="458"/>
        </w:trPr>
        <w:tc>
          <w:tcPr>
            <w:tcW w:w="540" w:type="dxa"/>
          </w:tcPr>
          <w:p w:rsidR="00B956C7" w:rsidRPr="00C938EB" w:rsidRDefault="00B956C7" w:rsidP="00445D7F">
            <w:pPr>
              <w:rPr>
                <w:b/>
                <w:color w:val="000000"/>
                <w:sz w:val="16"/>
                <w:szCs w:val="16"/>
              </w:rPr>
            </w:pPr>
            <w:r w:rsidRPr="00C938EB">
              <w:rPr>
                <w:b/>
                <w:color w:val="000000"/>
                <w:sz w:val="16"/>
                <w:szCs w:val="16"/>
              </w:rPr>
              <w:t>2.0</w:t>
            </w:r>
          </w:p>
          <w:p w:rsidR="00B956C7" w:rsidRPr="00C938EB" w:rsidRDefault="00B956C7" w:rsidP="00445D7F">
            <w:pPr>
              <w:rPr>
                <w:b/>
                <w:smallCaps/>
                <w:sz w:val="16"/>
                <w:szCs w:val="16"/>
              </w:rPr>
            </w:pPr>
          </w:p>
        </w:tc>
        <w:tc>
          <w:tcPr>
            <w:tcW w:w="9720" w:type="dxa"/>
            <w:gridSpan w:val="6"/>
          </w:tcPr>
          <w:p w:rsidR="00A8040C" w:rsidRPr="00445D7F" w:rsidRDefault="00B956C7" w:rsidP="00445D7F">
            <w:pPr>
              <w:rPr>
                <w:smallCaps/>
                <w:color w:val="000000"/>
                <w:sz w:val="16"/>
                <w:szCs w:val="16"/>
              </w:rPr>
            </w:pPr>
            <w:r w:rsidRPr="003E72BF">
              <w:rPr>
                <w:b/>
                <w:color w:val="000000"/>
                <w:sz w:val="16"/>
                <w:szCs w:val="16"/>
              </w:rPr>
              <w:t xml:space="preserve">Inventory </w:t>
            </w:r>
            <w:r w:rsidRPr="00445D7F">
              <w:rPr>
                <w:color w:val="000000"/>
                <w:sz w:val="16"/>
                <w:szCs w:val="16"/>
              </w:rPr>
              <w:t>(</w:t>
            </w:r>
            <w:r w:rsidR="001F21C0">
              <w:rPr>
                <w:color w:val="000000"/>
                <w:sz w:val="16"/>
                <w:szCs w:val="16"/>
              </w:rPr>
              <w:t>b</w:t>
            </w:r>
            <w:r w:rsidRPr="00445D7F">
              <w:rPr>
                <w:color w:val="000000"/>
                <w:sz w:val="16"/>
                <w:szCs w:val="16"/>
              </w:rPr>
              <w:t>ased on ACC units at time of FY beginning in 1.0 above</w:t>
            </w:r>
            <w:r w:rsidR="00423035" w:rsidRPr="001B2669">
              <w:rPr>
                <w:color w:val="000000"/>
                <w:sz w:val="16"/>
                <w:szCs w:val="16"/>
              </w:rPr>
              <w:t>)</w:t>
            </w:r>
          </w:p>
          <w:p w:rsidR="00B956C7" w:rsidRPr="00277400" w:rsidRDefault="00B956C7" w:rsidP="00277400">
            <w:pPr>
              <w:rPr>
                <w:color w:val="FF0000"/>
                <w:sz w:val="16"/>
                <w:szCs w:val="16"/>
              </w:rPr>
            </w:pPr>
            <w:r w:rsidRPr="00445D7F">
              <w:rPr>
                <w:color w:val="000000"/>
                <w:sz w:val="16"/>
                <w:szCs w:val="16"/>
              </w:rPr>
              <w:t xml:space="preserve">Number of PH units: </w:t>
            </w:r>
            <w:r w:rsidR="00457149">
              <w:rPr>
                <w:color w:val="000000"/>
                <w:sz w:val="16"/>
                <w:szCs w:val="16"/>
              </w:rPr>
              <w:t>NONE</w:t>
            </w:r>
            <w:r w:rsidRPr="00445D7F">
              <w:rPr>
                <w:color w:val="000000"/>
                <w:sz w:val="16"/>
                <w:szCs w:val="16"/>
              </w:rPr>
              <w:tab/>
            </w:r>
            <w:r w:rsidRPr="00445D7F">
              <w:rPr>
                <w:color w:val="000000"/>
                <w:sz w:val="16"/>
                <w:szCs w:val="16"/>
              </w:rPr>
              <w:tab/>
            </w:r>
            <w:r w:rsidR="00457149">
              <w:rPr>
                <w:color w:val="000000"/>
                <w:sz w:val="16"/>
                <w:szCs w:val="16"/>
              </w:rPr>
              <w:t xml:space="preserve">                                     </w:t>
            </w:r>
            <w:r w:rsidRPr="00445D7F">
              <w:rPr>
                <w:color w:val="000000"/>
                <w:sz w:val="16"/>
                <w:szCs w:val="16"/>
              </w:rPr>
              <w:t xml:space="preserve">                                </w:t>
            </w:r>
            <w:r w:rsidRPr="00CB5138">
              <w:rPr>
                <w:color w:val="000000"/>
                <w:sz w:val="16"/>
                <w:szCs w:val="16"/>
              </w:rPr>
              <w:t>Number of HCV units</w:t>
            </w:r>
            <w:r w:rsidRPr="009E3105">
              <w:rPr>
                <w:color w:val="000000"/>
                <w:sz w:val="16"/>
                <w:szCs w:val="16"/>
              </w:rPr>
              <w:t>:</w:t>
            </w:r>
            <w:r w:rsidR="009120AF">
              <w:rPr>
                <w:sz w:val="16"/>
                <w:szCs w:val="16"/>
              </w:rPr>
              <w:t xml:space="preserve"> </w:t>
            </w:r>
            <w:r w:rsidR="00A034E1" w:rsidRPr="00277400">
              <w:t>5,66</w:t>
            </w:r>
            <w:r w:rsidR="00820C55">
              <w:t>7</w:t>
            </w:r>
          </w:p>
        </w:tc>
      </w:tr>
      <w:tr w:rsidR="00B956C7" w:rsidRPr="00445D7F" w:rsidTr="002A3F03">
        <w:trPr>
          <w:trHeight w:val="503"/>
        </w:trPr>
        <w:tc>
          <w:tcPr>
            <w:tcW w:w="540" w:type="dxa"/>
          </w:tcPr>
          <w:p w:rsidR="00B956C7" w:rsidRPr="00C938EB" w:rsidRDefault="00B956C7" w:rsidP="00445D7F">
            <w:pPr>
              <w:rPr>
                <w:b/>
                <w:bCs/>
                <w:sz w:val="16"/>
                <w:szCs w:val="16"/>
              </w:rPr>
            </w:pPr>
            <w:r w:rsidRPr="00C938EB">
              <w:rPr>
                <w:b/>
                <w:bCs/>
                <w:sz w:val="16"/>
                <w:szCs w:val="16"/>
              </w:rPr>
              <w:t>3.0</w:t>
            </w:r>
          </w:p>
          <w:p w:rsidR="00B956C7" w:rsidRPr="00C938EB" w:rsidRDefault="00B956C7" w:rsidP="00445D7F">
            <w:pPr>
              <w:rPr>
                <w:b/>
                <w:sz w:val="16"/>
                <w:szCs w:val="16"/>
              </w:rPr>
            </w:pPr>
          </w:p>
        </w:tc>
        <w:tc>
          <w:tcPr>
            <w:tcW w:w="9720" w:type="dxa"/>
            <w:gridSpan w:val="6"/>
          </w:tcPr>
          <w:p w:rsidR="00B956C7" w:rsidRPr="003E72BF" w:rsidRDefault="00B956C7" w:rsidP="00445D7F">
            <w:pPr>
              <w:rPr>
                <w:b/>
                <w:bCs/>
                <w:sz w:val="16"/>
                <w:szCs w:val="16"/>
              </w:rPr>
            </w:pPr>
            <w:r w:rsidRPr="003E72BF">
              <w:rPr>
                <w:b/>
                <w:bCs/>
                <w:sz w:val="16"/>
                <w:szCs w:val="16"/>
              </w:rPr>
              <w:t>Submission Type</w:t>
            </w:r>
          </w:p>
          <w:p w:rsidR="00B956C7" w:rsidRPr="00445D7F" w:rsidRDefault="00896AA5" w:rsidP="00896AA5">
            <w:pP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51D6C">
              <w:rPr>
                <w:sz w:val="16"/>
                <w:szCs w:val="16"/>
              </w:rPr>
            </w:r>
            <w:r w:rsidR="00B51D6C">
              <w:rPr>
                <w:sz w:val="16"/>
                <w:szCs w:val="16"/>
              </w:rPr>
              <w:fldChar w:fldCharType="separate"/>
            </w:r>
            <w:r>
              <w:rPr>
                <w:sz w:val="16"/>
                <w:szCs w:val="16"/>
              </w:rPr>
              <w:fldChar w:fldCharType="end"/>
            </w:r>
            <w:r w:rsidR="00B956C7" w:rsidRPr="00445D7F">
              <w:rPr>
                <w:sz w:val="16"/>
                <w:szCs w:val="16"/>
              </w:rPr>
              <w:t xml:space="preserve"> </w:t>
            </w:r>
            <w:r w:rsidR="008E2637">
              <w:rPr>
                <w:sz w:val="16"/>
                <w:szCs w:val="16"/>
              </w:rPr>
              <w:t xml:space="preserve">5-Year and </w:t>
            </w:r>
            <w:r w:rsidR="00B956C7" w:rsidRPr="00445D7F">
              <w:rPr>
                <w:color w:val="000000"/>
                <w:sz w:val="16"/>
                <w:szCs w:val="16"/>
              </w:rPr>
              <w:t xml:space="preserve">Annual Plan </w:t>
            </w:r>
            <w:r w:rsidR="00B956C7" w:rsidRPr="00445D7F">
              <w:rPr>
                <w:color w:val="000000"/>
                <w:sz w:val="16"/>
                <w:szCs w:val="16"/>
              </w:rPr>
              <w:tab/>
              <w:t xml:space="preserve">              </w:t>
            </w:r>
            <w:r w:rsidR="00B956C7" w:rsidRPr="00445D7F">
              <w:rPr>
                <w:color w:val="000000"/>
                <w:sz w:val="16"/>
                <w:szCs w:val="16"/>
              </w:rPr>
              <w:tab/>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51D6C">
              <w:rPr>
                <w:sz w:val="16"/>
                <w:szCs w:val="16"/>
              </w:rPr>
            </w:r>
            <w:r w:rsidR="00B51D6C">
              <w:rPr>
                <w:sz w:val="16"/>
                <w:szCs w:val="16"/>
              </w:rPr>
              <w:fldChar w:fldCharType="separate"/>
            </w:r>
            <w:r>
              <w:rPr>
                <w:sz w:val="16"/>
                <w:szCs w:val="16"/>
              </w:rPr>
              <w:fldChar w:fldCharType="end"/>
            </w:r>
            <w:r w:rsidR="00B956C7" w:rsidRPr="00445D7F">
              <w:rPr>
                <w:sz w:val="16"/>
                <w:szCs w:val="16"/>
              </w:rPr>
              <w:t xml:space="preserve"> </w:t>
            </w:r>
            <w:r w:rsidR="00B956C7" w:rsidRPr="00445D7F">
              <w:rPr>
                <w:color w:val="000000"/>
                <w:sz w:val="16"/>
                <w:szCs w:val="16"/>
              </w:rPr>
              <w:t xml:space="preserve">Annual Plan Only  </w:t>
            </w:r>
            <w:r w:rsidR="00B956C7" w:rsidRPr="00445D7F">
              <w:rPr>
                <w:color w:val="000000"/>
                <w:sz w:val="16"/>
                <w:szCs w:val="16"/>
              </w:rPr>
              <w:tab/>
              <w:t xml:space="preserve">             </w:t>
            </w:r>
            <w:r w:rsidR="000D58A1" w:rsidRPr="00445D7F">
              <w:rPr>
                <w:sz w:val="16"/>
                <w:szCs w:val="16"/>
              </w:rPr>
              <w:fldChar w:fldCharType="begin">
                <w:ffData>
                  <w:name w:val="Check1"/>
                  <w:enabled/>
                  <w:calcOnExit w:val="0"/>
                  <w:checkBox>
                    <w:sizeAuto/>
                    <w:default w:val="0"/>
                  </w:checkBox>
                </w:ffData>
              </w:fldChar>
            </w:r>
            <w:r w:rsidR="00B956C7" w:rsidRPr="00445D7F">
              <w:rPr>
                <w:sz w:val="16"/>
                <w:szCs w:val="16"/>
              </w:rPr>
              <w:instrText xml:space="preserve"> FORMCHECKBOX </w:instrText>
            </w:r>
            <w:r w:rsidR="00B51D6C">
              <w:rPr>
                <w:sz w:val="16"/>
                <w:szCs w:val="16"/>
              </w:rPr>
            </w:r>
            <w:r w:rsidR="00B51D6C">
              <w:rPr>
                <w:sz w:val="16"/>
                <w:szCs w:val="16"/>
              </w:rPr>
              <w:fldChar w:fldCharType="separate"/>
            </w:r>
            <w:r w:rsidR="000D58A1" w:rsidRPr="00445D7F">
              <w:rPr>
                <w:sz w:val="16"/>
                <w:szCs w:val="16"/>
              </w:rPr>
              <w:fldChar w:fldCharType="end"/>
            </w:r>
            <w:r w:rsidR="00B956C7" w:rsidRPr="00445D7F">
              <w:rPr>
                <w:sz w:val="16"/>
                <w:szCs w:val="16"/>
              </w:rPr>
              <w:t xml:space="preserve"> </w:t>
            </w:r>
            <w:r w:rsidR="00DE4CDE">
              <w:rPr>
                <w:sz w:val="16"/>
                <w:szCs w:val="16"/>
              </w:rPr>
              <w:t>5-Ye</w:t>
            </w:r>
            <w:r w:rsidR="00B956C7" w:rsidRPr="00445D7F">
              <w:rPr>
                <w:sz w:val="16"/>
                <w:szCs w:val="16"/>
              </w:rPr>
              <w:t>ar</w:t>
            </w:r>
            <w:r w:rsidR="00B956C7" w:rsidRPr="00445D7F">
              <w:rPr>
                <w:color w:val="000000"/>
                <w:sz w:val="16"/>
                <w:szCs w:val="16"/>
              </w:rPr>
              <w:t xml:space="preserve"> Plan Only  </w:t>
            </w:r>
          </w:p>
        </w:tc>
      </w:tr>
      <w:tr w:rsidR="00B956C7" w:rsidRPr="00445D7F" w:rsidTr="002A3F03">
        <w:tblPrEx>
          <w:tblBorders>
            <w:insideV w:val="double" w:sz="4" w:space="0" w:color="auto"/>
          </w:tblBorders>
        </w:tblPrEx>
        <w:trPr>
          <w:cantSplit/>
          <w:trHeight w:val="152"/>
        </w:trPr>
        <w:tc>
          <w:tcPr>
            <w:tcW w:w="540" w:type="dxa"/>
            <w:tcBorders>
              <w:bottom w:val="single" w:sz="4" w:space="0" w:color="auto"/>
              <w:right w:val="single" w:sz="4" w:space="0" w:color="auto"/>
            </w:tcBorders>
            <w:vAlign w:val="center"/>
          </w:tcPr>
          <w:p w:rsidR="00B956C7" w:rsidRPr="00C938EB" w:rsidRDefault="00B956C7" w:rsidP="00445D7F">
            <w:pPr>
              <w:rPr>
                <w:b/>
                <w:sz w:val="16"/>
                <w:szCs w:val="16"/>
              </w:rPr>
            </w:pPr>
            <w:r w:rsidRPr="00C938EB">
              <w:rPr>
                <w:b/>
                <w:sz w:val="16"/>
                <w:szCs w:val="16"/>
              </w:rPr>
              <w:t>4.0</w:t>
            </w:r>
          </w:p>
          <w:p w:rsidR="00B956C7" w:rsidRPr="00C938EB" w:rsidRDefault="00B956C7" w:rsidP="00445D7F">
            <w:pPr>
              <w:rPr>
                <w:b/>
                <w:smallCaps/>
                <w:sz w:val="16"/>
                <w:szCs w:val="16"/>
              </w:rPr>
            </w:pPr>
          </w:p>
        </w:tc>
        <w:tc>
          <w:tcPr>
            <w:tcW w:w="9720" w:type="dxa"/>
            <w:gridSpan w:val="6"/>
            <w:tcBorders>
              <w:left w:val="single" w:sz="4" w:space="0" w:color="auto"/>
              <w:bottom w:val="single" w:sz="4" w:space="0" w:color="auto"/>
            </w:tcBorders>
            <w:vAlign w:val="center"/>
          </w:tcPr>
          <w:p w:rsidR="00B956C7" w:rsidRPr="00445D7F" w:rsidRDefault="00B956C7" w:rsidP="00445D7F">
            <w:pPr>
              <w:rPr>
                <w:smallCaps/>
                <w:sz w:val="16"/>
                <w:szCs w:val="16"/>
              </w:rPr>
            </w:pPr>
            <w:r w:rsidRPr="003E72BF">
              <w:rPr>
                <w:b/>
                <w:sz w:val="16"/>
                <w:szCs w:val="16"/>
              </w:rPr>
              <w:t>PHA Consortia</w:t>
            </w:r>
            <w:r w:rsidRPr="00445D7F">
              <w:rPr>
                <w:sz w:val="16"/>
                <w:szCs w:val="16"/>
              </w:rPr>
              <w:t xml:space="preserve">                                     </w:t>
            </w:r>
            <w:r w:rsidR="000D58A1" w:rsidRPr="00445D7F">
              <w:rPr>
                <w:smallCaps/>
                <w:sz w:val="16"/>
                <w:szCs w:val="16"/>
              </w:rPr>
              <w:fldChar w:fldCharType="begin">
                <w:ffData>
                  <w:name w:val="Check1"/>
                  <w:enabled/>
                  <w:calcOnExit w:val="0"/>
                  <w:checkBox>
                    <w:sizeAuto/>
                    <w:default w:val="0"/>
                  </w:checkBox>
                </w:ffData>
              </w:fldChar>
            </w:r>
            <w:r w:rsidRPr="00445D7F">
              <w:rPr>
                <w:smallCaps/>
                <w:sz w:val="16"/>
                <w:szCs w:val="16"/>
              </w:rPr>
              <w:instrText xml:space="preserve"> FORMCHECKBOX </w:instrText>
            </w:r>
            <w:r w:rsidR="00B51D6C">
              <w:rPr>
                <w:smallCaps/>
                <w:sz w:val="16"/>
                <w:szCs w:val="16"/>
              </w:rPr>
            </w:r>
            <w:r w:rsidR="00B51D6C">
              <w:rPr>
                <w:smallCaps/>
                <w:sz w:val="16"/>
                <w:szCs w:val="16"/>
              </w:rPr>
              <w:fldChar w:fldCharType="separate"/>
            </w:r>
            <w:r w:rsidR="000D58A1" w:rsidRPr="00445D7F">
              <w:rPr>
                <w:smallCaps/>
                <w:sz w:val="16"/>
                <w:szCs w:val="16"/>
              </w:rPr>
              <w:fldChar w:fldCharType="end"/>
            </w:r>
            <w:r w:rsidRPr="00445D7F">
              <w:rPr>
                <w:smallCaps/>
                <w:sz w:val="16"/>
                <w:szCs w:val="16"/>
              </w:rPr>
              <w:t xml:space="preserve"> </w:t>
            </w:r>
            <w:r w:rsidRPr="00445D7F">
              <w:rPr>
                <w:sz w:val="16"/>
                <w:szCs w:val="16"/>
              </w:rPr>
              <w:t xml:space="preserve">PHA Consortia: </w:t>
            </w:r>
            <w:r w:rsidRPr="00445D7F">
              <w:rPr>
                <w:bCs/>
                <w:sz w:val="16"/>
                <w:szCs w:val="16"/>
              </w:rPr>
              <w:t>(Check box if submitting a joint Plan and complete table below.)</w:t>
            </w:r>
          </w:p>
        </w:tc>
      </w:tr>
      <w:tr w:rsidR="002A3F03" w:rsidRPr="00445D7F" w:rsidTr="002A3F03">
        <w:tblPrEx>
          <w:tblBorders>
            <w:insideV w:val="double" w:sz="4" w:space="0" w:color="auto"/>
          </w:tblBorders>
        </w:tblPrEx>
        <w:trPr>
          <w:cantSplit/>
          <w:trHeight w:val="231"/>
        </w:trPr>
        <w:tc>
          <w:tcPr>
            <w:tcW w:w="540" w:type="dxa"/>
            <w:vMerge w:val="restart"/>
            <w:tcBorders>
              <w:right w:val="single" w:sz="4" w:space="0" w:color="auto"/>
            </w:tcBorders>
            <w:vAlign w:val="center"/>
          </w:tcPr>
          <w:p w:rsidR="002A3F03" w:rsidRPr="00C938EB" w:rsidRDefault="002A3F03" w:rsidP="00445D7F">
            <w:pPr>
              <w:rPr>
                <w:b/>
                <w:sz w:val="16"/>
                <w:szCs w:val="16"/>
              </w:rPr>
            </w:pPr>
          </w:p>
        </w:tc>
        <w:tc>
          <w:tcPr>
            <w:tcW w:w="2999" w:type="dxa"/>
            <w:vMerge w:val="restart"/>
            <w:tcBorders>
              <w:left w:val="single" w:sz="4" w:space="0" w:color="auto"/>
              <w:right w:val="single" w:sz="4" w:space="0" w:color="auto"/>
            </w:tcBorders>
            <w:vAlign w:val="center"/>
          </w:tcPr>
          <w:p w:rsidR="002A3F03" w:rsidRPr="00445D7F" w:rsidRDefault="002A3F03" w:rsidP="002A3F03">
            <w:pPr>
              <w:ind w:left="12"/>
              <w:rPr>
                <w:sz w:val="16"/>
                <w:szCs w:val="16"/>
              </w:rPr>
            </w:pPr>
            <w:r w:rsidRPr="00445D7F">
              <w:rPr>
                <w:sz w:val="16"/>
                <w:szCs w:val="16"/>
              </w:rPr>
              <w:t xml:space="preserve">Participating PHAs </w:t>
            </w:r>
          </w:p>
        </w:tc>
        <w:tc>
          <w:tcPr>
            <w:tcW w:w="874" w:type="dxa"/>
            <w:vMerge w:val="restart"/>
            <w:tcBorders>
              <w:left w:val="single" w:sz="4" w:space="0" w:color="auto"/>
              <w:right w:val="single" w:sz="4" w:space="0" w:color="auto"/>
            </w:tcBorders>
            <w:vAlign w:val="center"/>
          </w:tcPr>
          <w:p w:rsidR="002A3F03" w:rsidRPr="00445D7F" w:rsidRDefault="002A3F03" w:rsidP="00445D7F">
            <w:pPr>
              <w:rPr>
                <w:sz w:val="16"/>
                <w:szCs w:val="16"/>
              </w:rPr>
            </w:pPr>
            <w:r w:rsidRPr="00445D7F">
              <w:rPr>
                <w:sz w:val="16"/>
                <w:szCs w:val="16"/>
              </w:rPr>
              <w:t xml:space="preserve">PHA </w:t>
            </w:r>
          </w:p>
          <w:p w:rsidR="002A3F03" w:rsidRPr="00445D7F" w:rsidRDefault="002A3F03" w:rsidP="00445D7F">
            <w:pPr>
              <w:rPr>
                <w:sz w:val="16"/>
                <w:szCs w:val="16"/>
              </w:rPr>
            </w:pPr>
            <w:r w:rsidRPr="00445D7F">
              <w:rPr>
                <w:sz w:val="16"/>
                <w:szCs w:val="16"/>
              </w:rPr>
              <w:t>Code</w:t>
            </w:r>
          </w:p>
        </w:tc>
        <w:tc>
          <w:tcPr>
            <w:tcW w:w="2027" w:type="dxa"/>
            <w:vMerge w:val="restart"/>
            <w:tcBorders>
              <w:left w:val="single" w:sz="4" w:space="0" w:color="auto"/>
              <w:right w:val="single" w:sz="4" w:space="0" w:color="auto"/>
            </w:tcBorders>
            <w:vAlign w:val="center"/>
          </w:tcPr>
          <w:p w:rsidR="002A3F03" w:rsidRPr="00445D7F" w:rsidRDefault="002A3F03" w:rsidP="00445D7F">
            <w:pPr>
              <w:rPr>
                <w:sz w:val="16"/>
                <w:szCs w:val="16"/>
              </w:rPr>
            </w:pPr>
            <w:r w:rsidRPr="00445D7F">
              <w:rPr>
                <w:sz w:val="16"/>
                <w:szCs w:val="16"/>
              </w:rPr>
              <w:t>Program(s) Included in the Consortia</w:t>
            </w:r>
          </w:p>
        </w:tc>
        <w:tc>
          <w:tcPr>
            <w:tcW w:w="2008" w:type="dxa"/>
            <w:vMerge w:val="restart"/>
            <w:tcBorders>
              <w:left w:val="single" w:sz="4" w:space="0" w:color="auto"/>
              <w:right w:val="single" w:sz="4" w:space="0" w:color="auto"/>
            </w:tcBorders>
            <w:vAlign w:val="center"/>
          </w:tcPr>
          <w:p w:rsidR="002A3F03" w:rsidRPr="00445D7F" w:rsidRDefault="002A3F03" w:rsidP="00445D7F">
            <w:pPr>
              <w:rPr>
                <w:sz w:val="16"/>
                <w:szCs w:val="16"/>
              </w:rPr>
            </w:pPr>
            <w:r w:rsidRPr="00445D7F">
              <w:rPr>
                <w:sz w:val="16"/>
                <w:szCs w:val="16"/>
              </w:rPr>
              <w:t>Programs Not in the Consortia</w:t>
            </w:r>
          </w:p>
        </w:tc>
        <w:tc>
          <w:tcPr>
            <w:tcW w:w="1812" w:type="dxa"/>
            <w:gridSpan w:val="2"/>
            <w:tcBorders>
              <w:left w:val="single" w:sz="4" w:space="0" w:color="auto"/>
              <w:bottom w:val="single" w:sz="4" w:space="0" w:color="auto"/>
            </w:tcBorders>
            <w:vAlign w:val="center"/>
          </w:tcPr>
          <w:p w:rsidR="002A3F03" w:rsidRPr="00445D7F" w:rsidRDefault="002A3F03" w:rsidP="00445D7F">
            <w:pPr>
              <w:rPr>
                <w:sz w:val="16"/>
                <w:szCs w:val="16"/>
              </w:rPr>
            </w:pPr>
            <w:r w:rsidRPr="00445D7F">
              <w:rPr>
                <w:sz w:val="16"/>
                <w:szCs w:val="16"/>
              </w:rPr>
              <w:t>No. of Units in Each Program</w:t>
            </w:r>
          </w:p>
        </w:tc>
      </w:tr>
      <w:tr w:rsidR="002A3F03" w:rsidRPr="00445D7F" w:rsidTr="00045416">
        <w:tblPrEx>
          <w:tblBorders>
            <w:insideV w:val="double" w:sz="4" w:space="0" w:color="auto"/>
          </w:tblBorders>
        </w:tblPrEx>
        <w:trPr>
          <w:cantSplit/>
          <w:trHeight w:val="231"/>
        </w:trPr>
        <w:tc>
          <w:tcPr>
            <w:tcW w:w="540" w:type="dxa"/>
            <w:vMerge/>
            <w:tcBorders>
              <w:right w:val="single" w:sz="4" w:space="0" w:color="auto"/>
            </w:tcBorders>
            <w:vAlign w:val="center"/>
          </w:tcPr>
          <w:p w:rsidR="002A3F03" w:rsidRPr="00C938EB" w:rsidRDefault="002A3F03" w:rsidP="00445D7F">
            <w:pPr>
              <w:rPr>
                <w:b/>
                <w:sz w:val="16"/>
                <w:szCs w:val="16"/>
              </w:rPr>
            </w:pPr>
          </w:p>
        </w:tc>
        <w:tc>
          <w:tcPr>
            <w:tcW w:w="2999" w:type="dxa"/>
            <w:vMerge/>
            <w:tcBorders>
              <w:left w:val="single" w:sz="4" w:space="0" w:color="auto"/>
              <w:bottom w:val="single" w:sz="4" w:space="0" w:color="auto"/>
              <w:right w:val="single" w:sz="4" w:space="0" w:color="auto"/>
            </w:tcBorders>
            <w:vAlign w:val="center"/>
          </w:tcPr>
          <w:p w:rsidR="002A3F03" w:rsidRPr="00445D7F" w:rsidRDefault="002A3F03" w:rsidP="00445D7F">
            <w:pPr>
              <w:rPr>
                <w:sz w:val="16"/>
                <w:szCs w:val="16"/>
              </w:rPr>
            </w:pPr>
          </w:p>
        </w:tc>
        <w:tc>
          <w:tcPr>
            <w:tcW w:w="874" w:type="dxa"/>
            <w:vMerge/>
            <w:tcBorders>
              <w:left w:val="single" w:sz="4" w:space="0" w:color="auto"/>
              <w:bottom w:val="single" w:sz="4" w:space="0" w:color="auto"/>
              <w:right w:val="single" w:sz="4" w:space="0" w:color="auto"/>
            </w:tcBorders>
            <w:vAlign w:val="center"/>
          </w:tcPr>
          <w:p w:rsidR="002A3F03" w:rsidRPr="00445D7F" w:rsidRDefault="002A3F03" w:rsidP="00445D7F">
            <w:pPr>
              <w:rPr>
                <w:sz w:val="16"/>
                <w:szCs w:val="16"/>
              </w:rPr>
            </w:pPr>
          </w:p>
        </w:tc>
        <w:tc>
          <w:tcPr>
            <w:tcW w:w="2027" w:type="dxa"/>
            <w:vMerge/>
            <w:tcBorders>
              <w:left w:val="single" w:sz="4" w:space="0" w:color="auto"/>
              <w:bottom w:val="single" w:sz="4" w:space="0" w:color="auto"/>
              <w:right w:val="single" w:sz="4" w:space="0" w:color="auto"/>
            </w:tcBorders>
            <w:vAlign w:val="center"/>
          </w:tcPr>
          <w:p w:rsidR="002A3F03" w:rsidRPr="00445D7F" w:rsidRDefault="002A3F03" w:rsidP="00445D7F">
            <w:pPr>
              <w:rPr>
                <w:sz w:val="16"/>
                <w:szCs w:val="16"/>
              </w:rPr>
            </w:pPr>
          </w:p>
        </w:tc>
        <w:tc>
          <w:tcPr>
            <w:tcW w:w="2008" w:type="dxa"/>
            <w:vMerge/>
            <w:tcBorders>
              <w:left w:val="single" w:sz="4" w:space="0" w:color="auto"/>
              <w:bottom w:val="single" w:sz="4" w:space="0" w:color="auto"/>
              <w:right w:val="single" w:sz="4" w:space="0" w:color="auto"/>
            </w:tcBorders>
            <w:vAlign w:val="center"/>
          </w:tcPr>
          <w:p w:rsidR="002A3F03" w:rsidRPr="00445D7F" w:rsidRDefault="002A3F03" w:rsidP="00445D7F">
            <w:pPr>
              <w:rPr>
                <w:sz w:val="16"/>
                <w:szCs w:val="16"/>
              </w:rPr>
            </w:pPr>
          </w:p>
        </w:tc>
        <w:tc>
          <w:tcPr>
            <w:tcW w:w="890" w:type="dxa"/>
            <w:tcBorders>
              <w:left w:val="single" w:sz="4" w:space="0" w:color="auto"/>
              <w:bottom w:val="single" w:sz="4" w:space="0" w:color="auto"/>
              <w:right w:val="single" w:sz="4" w:space="0" w:color="auto"/>
            </w:tcBorders>
            <w:vAlign w:val="center"/>
          </w:tcPr>
          <w:p w:rsidR="002A3F03" w:rsidRPr="00445D7F" w:rsidRDefault="002A3F03" w:rsidP="00445D7F">
            <w:pPr>
              <w:rPr>
                <w:sz w:val="16"/>
                <w:szCs w:val="16"/>
              </w:rPr>
            </w:pPr>
            <w:r w:rsidRPr="00445D7F">
              <w:rPr>
                <w:sz w:val="16"/>
                <w:szCs w:val="16"/>
              </w:rPr>
              <w:t>PH</w:t>
            </w:r>
          </w:p>
        </w:tc>
        <w:tc>
          <w:tcPr>
            <w:tcW w:w="922" w:type="dxa"/>
            <w:tcBorders>
              <w:left w:val="single" w:sz="4" w:space="0" w:color="auto"/>
              <w:bottom w:val="single" w:sz="4" w:space="0" w:color="auto"/>
            </w:tcBorders>
            <w:vAlign w:val="center"/>
          </w:tcPr>
          <w:p w:rsidR="002A3F03" w:rsidRPr="00445D7F" w:rsidRDefault="002A3F03" w:rsidP="00445D7F">
            <w:pPr>
              <w:rPr>
                <w:sz w:val="16"/>
                <w:szCs w:val="16"/>
              </w:rPr>
            </w:pPr>
            <w:r w:rsidRPr="00445D7F">
              <w:rPr>
                <w:sz w:val="16"/>
                <w:szCs w:val="16"/>
              </w:rPr>
              <w:t>HCV</w:t>
            </w:r>
          </w:p>
        </w:tc>
      </w:tr>
      <w:tr w:rsidR="002A3F03" w:rsidRPr="00445D7F" w:rsidTr="00045416">
        <w:tblPrEx>
          <w:tblBorders>
            <w:insideV w:val="double" w:sz="4" w:space="0" w:color="auto"/>
          </w:tblBorders>
        </w:tblPrEx>
        <w:tc>
          <w:tcPr>
            <w:tcW w:w="540" w:type="dxa"/>
            <w:vMerge/>
            <w:tcBorders>
              <w:right w:val="single" w:sz="4" w:space="0" w:color="auto"/>
            </w:tcBorders>
          </w:tcPr>
          <w:p w:rsidR="002A3F03" w:rsidRPr="00C938EB" w:rsidRDefault="002A3F03" w:rsidP="00445D7F">
            <w:pPr>
              <w:rPr>
                <w:b/>
                <w:bCs/>
                <w:sz w:val="16"/>
                <w:szCs w:val="16"/>
              </w:rPr>
            </w:pPr>
          </w:p>
        </w:tc>
        <w:tc>
          <w:tcPr>
            <w:tcW w:w="2999" w:type="dxa"/>
            <w:tcBorders>
              <w:left w:val="single" w:sz="4" w:space="0" w:color="auto"/>
              <w:right w:val="single" w:sz="4" w:space="0" w:color="auto"/>
            </w:tcBorders>
          </w:tcPr>
          <w:p w:rsidR="002A3F03" w:rsidRPr="00445D7F" w:rsidRDefault="002A3F03" w:rsidP="00445D7F">
            <w:pPr>
              <w:rPr>
                <w:bCs/>
                <w:sz w:val="16"/>
                <w:szCs w:val="16"/>
              </w:rPr>
            </w:pPr>
            <w:r w:rsidRPr="00445D7F">
              <w:rPr>
                <w:bCs/>
                <w:sz w:val="16"/>
                <w:szCs w:val="16"/>
              </w:rPr>
              <w:t>PHA 1:</w:t>
            </w:r>
          </w:p>
        </w:tc>
        <w:tc>
          <w:tcPr>
            <w:tcW w:w="874" w:type="dxa"/>
            <w:tcBorders>
              <w:left w:val="single" w:sz="4" w:space="0" w:color="auto"/>
              <w:right w:val="single" w:sz="4" w:space="0" w:color="auto"/>
            </w:tcBorders>
          </w:tcPr>
          <w:p w:rsidR="002A3F03" w:rsidRPr="00445D7F" w:rsidRDefault="002A3F03" w:rsidP="00445D7F">
            <w:pPr>
              <w:rPr>
                <w:sz w:val="16"/>
                <w:szCs w:val="16"/>
              </w:rPr>
            </w:pPr>
          </w:p>
        </w:tc>
        <w:tc>
          <w:tcPr>
            <w:tcW w:w="2027" w:type="dxa"/>
            <w:tcBorders>
              <w:left w:val="single" w:sz="4" w:space="0" w:color="auto"/>
              <w:right w:val="single" w:sz="4" w:space="0" w:color="auto"/>
            </w:tcBorders>
          </w:tcPr>
          <w:p w:rsidR="002A3F03" w:rsidRPr="00445D7F" w:rsidRDefault="002A3F03" w:rsidP="00445D7F">
            <w:pPr>
              <w:rPr>
                <w:sz w:val="16"/>
                <w:szCs w:val="16"/>
              </w:rPr>
            </w:pPr>
          </w:p>
        </w:tc>
        <w:tc>
          <w:tcPr>
            <w:tcW w:w="2008" w:type="dxa"/>
            <w:tcBorders>
              <w:left w:val="single" w:sz="4" w:space="0" w:color="auto"/>
              <w:right w:val="single" w:sz="4" w:space="0" w:color="auto"/>
            </w:tcBorders>
          </w:tcPr>
          <w:p w:rsidR="002A3F03" w:rsidRPr="00445D7F" w:rsidRDefault="002A3F03" w:rsidP="00445D7F">
            <w:pPr>
              <w:rPr>
                <w:sz w:val="16"/>
                <w:szCs w:val="16"/>
              </w:rPr>
            </w:pPr>
            <w:r w:rsidRPr="00445D7F">
              <w:rPr>
                <w:sz w:val="16"/>
                <w:szCs w:val="16"/>
              </w:rPr>
              <w:t xml:space="preserve"> </w:t>
            </w:r>
          </w:p>
        </w:tc>
        <w:tc>
          <w:tcPr>
            <w:tcW w:w="890" w:type="dxa"/>
            <w:tcBorders>
              <w:left w:val="single" w:sz="4" w:space="0" w:color="auto"/>
              <w:right w:val="single" w:sz="4" w:space="0" w:color="auto"/>
            </w:tcBorders>
          </w:tcPr>
          <w:p w:rsidR="002A3F03" w:rsidRPr="00445D7F" w:rsidRDefault="002A3F03" w:rsidP="00445D7F">
            <w:pPr>
              <w:rPr>
                <w:sz w:val="16"/>
                <w:szCs w:val="16"/>
              </w:rPr>
            </w:pPr>
          </w:p>
        </w:tc>
        <w:tc>
          <w:tcPr>
            <w:tcW w:w="922" w:type="dxa"/>
            <w:tcBorders>
              <w:left w:val="single" w:sz="4" w:space="0" w:color="auto"/>
            </w:tcBorders>
          </w:tcPr>
          <w:p w:rsidR="002A3F03" w:rsidRPr="00445D7F" w:rsidRDefault="002A3F03" w:rsidP="00445D7F">
            <w:pPr>
              <w:rPr>
                <w:sz w:val="16"/>
                <w:szCs w:val="16"/>
              </w:rPr>
            </w:pPr>
          </w:p>
        </w:tc>
      </w:tr>
      <w:tr w:rsidR="002A3F03" w:rsidRPr="00445D7F" w:rsidTr="00045416">
        <w:tblPrEx>
          <w:tblBorders>
            <w:insideV w:val="double" w:sz="4" w:space="0" w:color="auto"/>
          </w:tblBorders>
        </w:tblPrEx>
        <w:tc>
          <w:tcPr>
            <w:tcW w:w="540" w:type="dxa"/>
            <w:vMerge/>
            <w:tcBorders>
              <w:right w:val="single" w:sz="4" w:space="0" w:color="auto"/>
            </w:tcBorders>
          </w:tcPr>
          <w:p w:rsidR="002A3F03" w:rsidRPr="00C938EB" w:rsidRDefault="002A3F03" w:rsidP="00445D7F">
            <w:pPr>
              <w:rPr>
                <w:b/>
                <w:bCs/>
                <w:sz w:val="16"/>
                <w:szCs w:val="16"/>
              </w:rPr>
            </w:pPr>
          </w:p>
        </w:tc>
        <w:tc>
          <w:tcPr>
            <w:tcW w:w="2999" w:type="dxa"/>
            <w:tcBorders>
              <w:left w:val="single" w:sz="4" w:space="0" w:color="auto"/>
              <w:right w:val="single" w:sz="4" w:space="0" w:color="auto"/>
            </w:tcBorders>
          </w:tcPr>
          <w:p w:rsidR="002A3F03" w:rsidRPr="00445D7F" w:rsidRDefault="002A3F03" w:rsidP="00445D7F">
            <w:pPr>
              <w:rPr>
                <w:bCs/>
                <w:sz w:val="16"/>
                <w:szCs w:val="16"/>
              </w:rPr>
            </w:pPr>
            <w:r w:rsidRPr="00445D7F">
              <w:rPr>
                <w:bCs/>
                <w:sz w:val="16"/>
                <w:szCs w:val="16"/>
              </w:rPr>
              <w:t>PHA 2:</w:t>
            </w:r>
          </w:p>
        </w:tc>
        <w:tc>
          <w:tcPr>
            <w:tcW w:w="874" w:type="dxa"/>
            <w:tcBorders>
              <w:left w:val="single" w:sz="4" w:space="0" w:color="auto"/>
              <w:right w:val="single" w:sz="4" w:space="0" w:color="auto"/>
            </w:tcBorders>
          </w:tcPr>
          <w:p w:rsidR="002A3F03" w:rsidRPr="00445D7F" w:rsidRDefault="002A3F03" w:rsidP="00445D7F">
            <w:pPr>
              <w:rPr>
                <w:sz w:val="16"/>
                <w:szCs w:val="16"/>
              </w:rPr>
            </w:pPr>
          </w:p>
        </w:tc>
        <w:tc>
          <w:tcPr>
            <w:tcW w:w="2027" w:type="dxa"/>
            <w:tcBorders>
              <w:left w:val="single" w:sz="4" w:space="0" w:color="auto"/>
              <w:right w:val="single" w:sz="4" w:space="0" w:color="auto"/>
            </w:tcBorders>
          </w:tcPr>
          <w:p w:rsidR="002A3F03" w:rsidRPr="00445D7F" w:rsidRDefault="002A3F03" w:rsidP="00445D7F">
            <w:pPr>
              <w:rPr>
                <w:sz w:val="16"/>
                <w:szCs w:val="16"/>
              </w:rPr>
            </w:pPr>
          </w:p>
        </w:tc>
        <w:tc>
          <w:tcPr>
            <w:tcW w:w="2008" w:type="dxa"/>
            <w:tcBorders>
              <w:left w:val="single" w:sz="4" w:space="0" w:color="auto"/>
              <w:right w:val="single" w:sz="4" w:space="0" w:color="auto"/>
            </w:tcBorders>
          </w:tcPr>
          <w:p w:rsidR="002A3F03" w:rsidRPr="00445D7F" w:rsidRDefault="002A3F03" w:rsidP="00445D7F">
            <w:pPr>
              <w:rPr>
                <w:sz w:val="16"/>
                <w:szCs w:val="16"/>
              </w:rPr>
            </w:pPr>
          </w:p>
        </w:tc>
        <w:tc>
          <w:tcPr>
            <w:tcW w:w="890" w:type="dxa"/>
            <w:tcBorders>
              <w:left w:val="single" w:sz="4" w:space="0" w:color="auto"/>
              <w:right w:val="single" w:sz="4" w:space="0" w:color="auto"/>
            </w:tcBorders>
          </w:tcPr>
          <w:p w:rsidR="002A3F03" w:rsidRPr="00445D7F" w:rsidRDefault="002A3F03" w:rsidP="00445D7F">
            <w:pPr>
              <w:rPr>
                <w:sz w:val="16"/>
                <w:szCs w:val="16"/>
              </w:rPr>
            </w:pPr>
          </w:p>
        </w:tc>
        <w:tc>
          <w:tcPr>
            <w:tcW w:w="922" w:type="dxa"/>
            <w:tcBorders>
              <w:left w:val="single" w:sz="4" w:space="0" w:color="auto"/>
            </w:tcBorders>
          </w:tcPr>
          <w:p w:rsidR="002A3F03" w:rsidRPr="00445D7F" w:rsidRDefault="002A3F03" w:rsidP="00445D7F">
            <w:pPr>
              <w:rPr>
                <w:sz w:val="16"/>
                <w:szCs w:val="16"/>
              </w:rPr>
            </w:pPr>
          </w:p>
        </w:tc>
      </w:tr>
      <w:tr w:rsidR="002A3F03" w:rsidRPr="00445D7F" w:rsidTr="00045416">
        <w:tblPrEx>
          <w:tblBorders>
            <w:insideV w:val="double" w:sz="4" w:space="0" w:color="auto"/>
          </w:tblBorders>
        </w:tblPrEx>
        <w:tc>
          <w:tcPr>
            <w:tcW w:w="540" w:type="dxa"/>
            <w:vMerge/>
            <w:tcBorders>
              <w:right w:val="single" w:sz="4" w:space="0" w:color="auto"/>
            </w:tcBorders>
          </w:tcPr>
          <w:p w:rsidR="002A3F03" w:rsidRPr="00C938EB" w:rsidRDefault="002A3F03" w:rsidP="00445D7F">
            <w:pPr>
              <w:rPr>
                <w:b/>
                <w:bCs/>
                <w:sz w:val="16"/>
                <w:szCs w:val="16"/>
              </w:rPr>
            </w:pPr>
          </w:p>
        </w:tc>
        <w:tc>
          <w:tcPr>
            <w:tcW w:w="2999" w:type="dxa"/>
            <w:tcBorders>
              <w:left w:val="single" w:sz="4" w:space="0" w:color="auto"/>
              <w:right w:val="single" w:sz="4" w:space="0" w:color="auto"/>
            </w:tcBorders>
          </w:tcPr>
          <w:p w:rsidR="002A3F03" w:rsidRPr="00445D7F" w:rsidRDefault="002A3F03" w:rsidP="00445D7F">
            <w:pPr>
              <w:rPr>
                <w:bCs/>
                <w:sz w:val="16"/>
                <w:szCs w:val="16"/>
              </w:rPr>
            </w:pPr>
            <w:r w:rsidRPr="00445D7F">
              <w:rPr>
                <w:bCs/>
                <w:sz w:val="16"/>
                <w:szCs w:val="16"/>
              </w:rPr>
              <w:t>PHA 3:</w:t>
            </w:r>
          </w:p>
        </w:tc>
        <w:tc>
          <w:tcPr>
            <w:tcW w:w="874" w:type="dxa"/>
            <w:tcBorders>
              <w:left w:val="single" w:sz="4" w:space="0" w:color="auto"/>
              <w:right w:val="single" w:sz="4" w:space="0" w:color="auto"/>
            </w:tcBorders>
          </w:tcPr>
          <w:p w:rsidR="002A3F03" w:rsidRPr="00445D7F" w:rsidRDefault="002A3F03" w:rsidP="00445D7F">
            <w:pPr>
              <w:rPr>
                <w:sz w:val="16"/>
                <w:szCs w:val="16"/>
              </w:rPr>
            </w:pPr>
          </w:p>
        </w:tc>
        <w:tc>
          <w:tcPr>
            <w:tcW w:w="2027" w:type="dxa"/>
            <w:tcBorders>
              <w:left w:val="single" w:sz="4" w:space="0" w:color="auto"/>
              <w:right w:val="single" w:sz="4" w:space="0" w:color="auto"/>
            </w:tcBorders>
          </w:tcPr>
          <w:p w:rsidR="002A3F03" w:rsidRPr="00445D7F" w:rsidRDefault="002A3F03" w:rsidP="00445D7F">
            <w:pPr>
              <w:rPr>
                <w:sz w:val="16"/>
                <w:szCs w:val="16"/>
              </w:rPr>
            </w:pPr>
          </w:p>
        </w:tc>
        <w:tc>
          <w:tcPr>
            <w:tcW w:w="2008" w:type="dxa"/>
            <w:tcBorders>
              <w:left w:val="single" w:sz="4" w:space="0" w:color="auto"/>
              <w:right w:val="single" w:sz="4" w:space="0" w:color="auto"/>
            </w:tcBorders>
          </w:tcPr>
          <w:p w:rsidR="002A3F03" w:rsidRPr="00445D7F" w:rsidRDefault="002A3F03" w:rsidP="00445D7F">
            <w:pPr>
              <w:rPr>
                <w:sz w:val="16"/>
                <w:szCs w:val="16"/>
              </w:rPr>
            </w:pPr>
          </w:p>
        </w:tc>
        <w:tc>
          <w:tcPr>
            <w:tcW w:w="890" w:type="dxa"/>
            <w:tcBorders>
              <w:left w:val="single" w:sz="4" w:space="0" w:color="auto"/>
              <w:right w:val="single" w:sz="4" w:space="0" w:color="auto"/>
            </w:tcBorders>
          </w:tcPr>
          <w:p w:rsidR="002A3F03" w:rsidRPr="00445D7F" w:rsidRDefault="002A3F03" w:rsidP="00445D7F">
            <w:pPr>
              <w:rPr>
                <w:sz w:val="16"/>
                <w:szCs w:val="16"/>
              </w:rPr>
            </w:pPr>
          </w:p>
        </w:tc>
        <w:tc>
          <w:tcPr>
            <w:tcW w:w="922" w:type="dxa"/>
            <w:tcBorders>
              <w:left w:val="single" w:sz="4" w:space="0" w:color="auto"/>
            </w:tcBorders>
          </w:tcPr>
          <w:p w:rsidR="002A3F03" w:rsidRPr="00445D7F" w:rsidRDefault="002A3F03" w:rsidP="00445D7F">
            <w:pPr>
              <w:rPr>
                <w:sz w:val="16"/>
                <w:szCs w:val="16"/>
              </w:rPr>
            </w:pPr>
          </w:p>
        </w:tc>
      </w:tr>
      <w:tr w:rsidR="00B956C7" w:rsidRPr="00445D7F" w:rsidTr="002A3F03">
        <w:trPr>
          <w:cantSplit/>
          <w:trHeight w:val="225"/>
        </w:trPr>
        <w:tc>
          <w:tcPr>
            <w:tcW w:w="540" w:type="dxa"/>
            <w:vAlign w:val="center"/>
          </w:tcPr>
          <w:p w:rsidR="00B956C7" w:rsidRPr="00C938EB" w:rsidRDefault="00B956C7" w:rsidP="00445D7F">
            <w:pPr>
              <w:rPr>
                <w:b/>
                <w:bCs/>
                <w:smallCaps/>
                <w:sz w:val="16"/>
                <w:szCs w:val="16"/>
              </w:rPr>
            </w:pPr>
            <w:r w:rsidRPr="00C938EB">
              <w:rPr>
                <w:b/>
                <w:bCs/>
                <w:smallCaps/>
                <w:sz w:val="16"/>
                <w:szCs w:val="16"/>
              </w:rPr>
              <w:t>5.0</w:t>
            </w:r>
          </w:p>
          <w:p w:rsidR="00DF03FF" w:rsidRPr="00C938EB" w:rsidRDefault="00DF03FF" w:rsidP="00445D7F">
            <w:pPr>
              <w:rPr>
                <w:b/>
                <w:bCs/>
                <w:smallCaps/>
                <w:sz w:val="16"/>
                <w:szCs w:val="16"/>
              </w:rPr>
            </w:pPr>
          </w:p>
        </w:tc>
        <w:tc>
          <w:tcPr>
            <w:tcW w:w="9720" w:type="dxa"/>
            <w:gridSpan w:val="6"/>
            <w:vAlign w:val="center"/>
          </w:tcPr>
          <w:p w:rsidR="00DF03FF" w:rsidRPr="00D353C9" w:rsidRDefault="007321C2" w:rsidP="00445D7F">
            <w:pPr>
              <w:rPr>
                <w:bCs/>
                <w:sz w:val="16"/>
                <w:szCs w:val="16"/>
              </w:rPr>
            </w:pPr>
            <w:r>
              <w:rPr>
                <w:b/>
                <w:sz w:val="16"/>
                <w:szCs w:val="16"/>
              </w:rPr>
              <w:t>5</w:t>
            </w:r>
            <w:r w:rsidR="00B956C7" w:rsidRPr="001F21C0">
              <w:rPr>
                <w:b/>
                <w:sz w:val="16"/>
                <w:szCs w:val="16"/>
              </w:rPr>
              <w:t>-Year Plan.</w:t>
            </w:r>
            <w:r w:rsidR="00B956C7" w:rsidRPr="00445D7F">
              <w:rPr>
                <w:sz w:val="16"/>
                <w:szCs w:val="16"/>
              </w:rPr>
              <w:t xml:space="preserve"> </w:t>
            </w:r>
            <w:r w:rsidR="00B956C7" w:rsidRPr="00445D7F">
              <w:rPr>
                <w:bCs/>
                <w:sz w:val="16"/>
                <w:szCs w:val="16"/>
              </w:rPr>
              <w:t xml:space="preserve">Complete items 5.1 and 5.2 only at </w:t>
            </w:r>
            <w:r w:rsidR="00DE4CDE">
              <w:rPr>
                <w:bCs/>
                <w:sz w:val="16"/>
                <w:szCs w:val="16"/>
              </w:rPr>
              <w:t>5-</w:t>
            </w:r>
            <w:r w:rsidR="00B956C7" w:rsidRPr="00445D7F">
              <w:rPr>
                <w:bCs/>
                <w:sz w:val="16"/>
                <w:szCs w:val="16"/>
              </w:rPr>
              <w:t xml:space="preserve">Year </w:t>
            </w:r>
            <w:r>
              <w:rPr>
                <w:bCs/>
                <w:sz w:val="16"/>
                <w:szCs w:val="16"/>
              </w:rPr>
              <w:t xml:space="preserve">Plan </w:t>
            </w:r>
            <w:r w:rsidR="00B956C7" w:rsidRPr="00445D7F">
              <w:rPr>
                <w:bCs/>
                <w:sz w:val="16"/>
                <w:szCs w:val="16"/>
              </w:rPr>
              <w:t>update.</w:t>
            </w:r>
          </w:p>
        </w:tc>
      </w:tr>
      <w:tr w:rsidR="00B956C7" w:rsidRPr="00445D7F" w:rsidTr="00DC451D">
        <w:trPr>
          <w:trHeight w:val="269"/>
        </w:trPr>
        <w:tc>
          <w:tcPr>
            <w:tcW w:w="540" w:type="dxa"/>
          </w:tcPr>
          <w:p w:rsidR="00B956C7" w:rsidRPr="00C938EB" w:rsidRDefault="00B956C7" w:rsidP="00445D7F">
            <w:pPr>
              <w:rPr>
                <w:b/>
                <w:bCs/>
                <w:smallCaps/>
                <w:sz w:val="16"/>
                <w:szCs w:val="16"/>
              </w:rPr>
            </w:pPr>
            <w:r w:rsidRPr="00C938EB">
              <w:rPr>
                <w:b/>
                <w:bCs/>
                <w:smallCaps/>
                <w:sz w:val="16"/>
                <w:szCs w:val="16"/>
              </w:rPr>
              <w:t>5.1</w:t>
            </w:r>
          </w:p>
        </w:tc>
        <w:tc>
          <w:tcPr>
            <w:tcW w:w="9720" w:type="dxa"/>
            <w:gridSpan w:val="6"/>
          </w:tcPr>
          <w:p w:rsidR="00B956C7" w:rsidRDefault="00B956C7" w:rsidP="00445D7F">
            <w:pPr>
              <w:rPr>
                <w:rFonts w:ascii="TimesNewRoman" w:hAnsi="TimesNewRoman" w:cs="TimesNewRoman"/>
                <w:sz w:val="16"/>
                <w:szCs w:val="16"/>
              </w:rPr>
            </w:pPr>
            <w:smartTag w:uri="urn:schemas-microsoft-com:office:smarttags" w:element="place">
              <w:smartTag w:uri="urn:schemas-microsoft-com:office:smarttags" w:element="City">
                <w:r w:rsidRPr="00445D7F">
                  <w:rPr>
                    <w:rStyle w:val="ptext-3"/>
                    <w:b/>
                    <w:color w:val="000000"/>
                    <w:sz w:val="16"/>
                    <w:szCs w:val="16"/>
                  </w:rPr>
                  <w:t>Mission</w:t>
                </w:r>
              </w:smartTag>
            </w:smartTag>
            <w:r w:rsidRPr="00445D7F">
              <w:rPr>
                <w:rStyle w:val="ptext-3"/>
                <w:b/>
                <w:color w:val="000000"/>
                <w:sz w:val="16"/>
                <w:szCs w:val="16"/>
              </w:rPr>
              <w:t xml:space="preserve">.  </w:t>
            </w:r>
            <w:r w:rsidRPr="00445D7F">
              <w:rPr>
                <w:rStyle w:val="ptext-3"/>
                <w:color w:val="000000"/>
                <w:sz w:val="16"/>
                <w:szCs w:val="16"/>
              </w:rPr>
              <w:t xml:space="preserve">State the PHA’s Mission </w:t>
            </w:r>
            <w:r w:rsidRPr="00445D7F">
              <w:rPr>
                <w:rFonts w:ascii="TimesNewRoman" w:hAnsi="TimesNewRoman" w:cs="TimesNewRoman"/>
                <w:sz w:val="16"/>
                <w:szCs w:val="16"/>
              </w:rPr>
              <w:t>for serving the needs of low-income, very low</w:t>
            </w:r>
            <w:r w:rsidR="00AB29F3">
              <w:rPr>
                <w:rFonts w:ascii="TimesNewRoman" w:hAnsi="TimesNewRoman" w:cs="TimesNewRoman"/>
                <w:sz w:val="16"/>
                <w:szCs w:val="16"/>
              </w:rPr>
              <w:t>-</w:t>
            </w:r>
            <w:r w:rsidRPr="00445D7F">
              <w:rPr>
                <w:rFonts w:ascii="TimesNewRoman" w:hAnsi="TimesNewRoman" w:cs="TimesNewRoman"/>
                <w:sz w:val="16"/>
                <w:szCs w:val="16"/>
              </w:rPr>
              <w:t xml:space="preserve">income, and extremely low income families in the PHA’s jurisdiction for the next </w:t>
            </w:r>
            <w:r w:rsidR="00DE4CDE">
              <w:rPr>
                <w:rFonts w:ascii="TimesNewRoman" w:hAnsi="TimesNewRoman" w:cs="TimesNewRoman"/>
                <w:sz w:val="16"/>
                <w:szCs w:val="16"/>
              </w:rPr>
              <w:t>five</w:t>
            </w:r>
            <w:r w:rsidRPr="00445D7F">
              <w:rPr>
                <w:rFonts w:ascii="TimesNewRoman" w:hAnsi="TimesNewRoman" w:cs="TimesNewRoman"/>
                <w:sz w:val="16"/>
                <w:szCs w:val="16"/>
              </w:rPr>
              <w:t xml:space="preserve"> years:</w:t>
            </w:r>
            <w:r w:rsidR="00A034E1">
              <w:rPr>
                <w:rFonts w:ascii="TimesNewRoman" w:hAnsi="TimesNewRoman" w:cs="TimesNewRoman"/>
                <w:sz w:val="16"/>
                <w:szCs w:val="16"/>
              </w:rPr>
              <w:t xml:space="preserve"> </w:t>
            </w:r>
          </w:p>
          <w:p w:rsidR="00820C55" w:rsidRDefault="00820C55" w:rsidP="00445D7F">
            <w:pPr>
              <w:rPr>
                <w:rFonts w:ascii="TimesNewRoman" w:hAnsi="TimesNewRoman" w:cs="TimesNewRoman"/>
                <w:sz w:val="16"/>
                <w:szCs w:val="16"/>
              </w:rPr>
            </w:pPr>
          </w:p>
          <w:p w:rsidR="00820C55" w:rsidRPr="00820C55" w:rsidRDefault="00820C55" w:rsidP="00820C55">
            <w:pPr>
              <w:rPr>
                <w:rFonts w:ascii="TimesNewRoman" w:hAnsi="TimesNewRoman" w:cs="TimesNewRoman"/>
                <w:sz w:val="16"/>
                <w:szCs w:val="16"/>
              </w:rPr>
            </w:pPr>
            <w:r w:rsidRPr="00820C55">
              <w:rPr>
                <w:rFonts w:ascii="TimesNewRoman" w:hAnsi="TimesNewRoman" w:cs="TimesNewRoman"/>
                <w:sz w:val="16"/>
                <w:szCs w:val="16"/>
              </w:rPr>
              <w:t xml:space="preserve">Kentucky Housing Corporation (KHC) was created to provide safe, decent, affordable housing opportunities for very low-, low- and moderate-income Kentuckians.  KHC’s mission is to invest in quality housing solutions for families and communities across Kentucky.  Recognizing that housing is a basic human need, KHC is committed to pursue all partnerships and resources necessary to promote, develop and provide affordable housing, thereby improving the quality of life for all Kentuckians in need.  In order to achieve this mission, KHC will: </w:t>
            </w:r>
          </w:p>
          <w:p w:rsidR="00820C55" w:rsidRPr="00820C55" w:rsidRDefault="00820C55" w:rsidP="00820C55">
            <w:pPr>
              <w:rPr>
                <w:rFonts w:ascii="TimesNewRoman" w:hAnsi="TimesNewRoman" w:cs="TimesNewRoman"/>
                <w:sz w:val="16"/>
                <w:szCs w:val="16"/>
              </w:rPr>
            </w:pPr>
          </w:p>
          <w:p w:rsidR="00820C55" w:rsidRPr="00820C55" w:rsidRDefault="00820C55" w:rsidP="00820C55">
            <w:pPr>
              <w:rPr>
                <w:rFonts w:ascii="TimesNewRoman" w:hAnsi="TimesNewRoman" w:cs="TimesNewRoman"/>
                <w:sz w:val="16"/>
                <w:szCs w:val="16"/>
              </w:rPr>
            </w:pPr>
            <w:r w:rsidRPr="00820C55">
              <w:rPr>
                <w:rFonts w:ascii="TimesNewRoman" w:hAnsi="TimesNewRoman" w:cs="TimesNewRoman"/>
                <w:sz w:val="16"/>
                <w:szCs w:val="16"/>
              </w:rPr>
              <w:t>• Recognize participants as our ultimate customer.</w:t>
            </w:r>
          </w:p>
          <w:p w:rsidR="00820C55" w:rsidRPr="00820C55" w:rsidRDefault="00820C55" w:rsidP="00820C55">
            <w:pPr>
              <w:rPr>
                <w:rFonts w:ascii="TimesNewRoman" w:hAnsi="TimesNewRoman" w:cs="TimesNewRoman"/>
                <w:sz w:val="16"/>
                <w:szCs w:val="16"/>
              </w:rPr>
            </w:pPr>
            <w:r w:rsidRPr="00820C55">
              <w:rPr>
                <w:rFonts w:ascii="TimesNewRoman" w:hAnsi="TimesNewRoman" w:cs="TimesNewRoman"/>
                <w:sz w:val="16"/>
                <w:szCs w:val="16"/>
              </w:rPr>
              <w:t>• Improve service delivery efforts through effective and efficient program management.</w:t>
            </w:r>
          </w:p>
          <w:p w:rsidR="00820C55" w:rsidRPr="00820C55" w:rsidRDefault="00820C55" w:rsidP="00820C55">
            <w:pPr>
              <w:rPr>
                <w:rFonts w:ascii="TimesNewRoman" w:hAnsi="TimesNewRoman" w:cs="TimesNewRoman"/>
                <w:sz w:val="16"/>
                <w:szCs w:val="16"/>
              </w:rPr>
            </w:pPr>
            <w:r w:rsidRPr="00820C55">
              <w:rPr>
                <w:rFonts w:ascii="TimesNewRoman" w:hAnsi="TimesNewRoman" w:cs="TimesNewRoman"/>
                <w:sz w:val="16"/>
                <w:szCs w:val="16"/>
              </w:rPr>
              <w:t>• Seek problem-solving partnerships with participants, landlords, community and government leadership.</w:t>
            </w:r>
          </w:p>
          <w:p w:rsidR="00820C55" w:rsidRPr="00660F5E" w:rsidRDefault="00820C55" w:rsidP="00DC451D">
            <w:pPr>
              <w:rPr>
                <w:rFonts w:ascii="TimesNewRoman" w:hAnsi="TimesNewRoman" w:cs="TimesNewRoman"/>
                <w:sz w:val="16"/>
                <w:szCs w:val="16"/>
              </w:rPr>
            </w:pPr>
            <w:r w:rsidRPr="00820C55">
              <w:rPr>
                <w:rFonts w:ascii="TimesNewRoman" w:hAnsi="TimesNewRoman" w:cs="TimesNewRoman"/>
                <w:sz w:val="16"/>
                <w:szCs w:val="16"/>
              </w:rPr>
              <w:t xml:space="preserve">• Apply resources to effective, efficient management and operation of the rental assistance programs. </w:t>
            </w:r>
          </w:p>
        </w:tc>
      </w:tr>
      <w:tr w:rsidR="00B956C7" w:rsidRPr="00445D7F" w:rsidTr="00DC451D">
        <w:trPr>
          <w:trHeight w:val="793"/>
        </w:trPr>
        <w:tc>
          <w:tcPr>
            <w:tcW w:w="540" w:type="dxa"/>
          </w:tcPr>
          <w:p w:rsidR="00B956C7" w:rsidRPr="00C938EB" w:rsidRDefault="00B956C7" w:rsidP="00445D7F">
            <w:pPr>
              <w:rPr>
                <w:b/>
                <w:bCs/>
                <w:sz w:val="16"/>
                <w:szCs w:val="16"/>
              </w:rPr>
            </w:pPr>
            <w:r w:rsidRPr="00C938EB">
              <w:rPr>
                <w:b/>
                <w:bCs/>
                <w:sz w:val="16"/>
                <w:szCs w:val="16"/>
              </w:rPr>
              <w:t>5.2</w:t>
            </w:r>
          </w:p>
          <w:p w:rsidR="00B956C7" w:rsidRPr="00C938EB" w:rsidRDefault="00B956C7" w:rsidP="00445D7F">
            <w:pPr>
              <w:rPr>
                <w:b/>
                <w:bCs/>
                <w:sz w:val="16"/>
                <w:szCs w:val="16"/>
              </w:rPr>
            </w:pPr>
          </w:p>
        </w:tc>
        <w:tc>
          <w:tcPr>
            <w:tcW w:w="9720" w:type="dxa"/>
            <w:gridSpan w:val="6"/>
          </w:tcPr>
          <w:p w:rsidR="00B956C7" w:rsidRDefault="00B956C7" w:rsidP="000715ED">
            <w:pPr>
              <w:rPr>
                <w:rStyle w:val="ptext-3"/>
                <w:color w:val="000000"/>
                <w:sz w:val="16"/>
                <w:szCs w:val="16"/>
              </w:rPr>
            </w:pPr>
            <w:r w:rsidRPr="00445D7F">
              <w:rPr>
                <w:rStyle w:val="ptext-3"/>
                <w:b/>
                <w:color w:val="000000"/>
                <w:sz w:val="16"/>
                <w:szCs w:val="16"/>
              </w:rPr>
              <w:t xml:space="preserve">Goals and Objectives. </w:t>
            </w:r>
            <w:r w:rsidRPr="00445D7F">
              <w:rPr>
                <w:rStyle w:val="ptext-3"/>
                <w:color w:val="000000"/>
                <w:sz w:val="16"/>
                <w:szCs w:val="16"/>
              </w:rPr>
              <w:t xml:space="preserve"> Identify the PHA’s quantifiable goals and objectives</w:t>
            </w:r>
            <w:r w:rsidR="000D72DE" w:rsidRPr="00445D7F">
              <w:rPr>
                <w:rStyle w:val="ptext-3"/>
                <w:color w:val="000000"/>
                <w:sz w:val="16"/>
                <w:szCs w:val="16"/>
              </w:rPr>
              <w:t xml:space="preserve"> </w:t>
            </w:r>
            <w:r w:rsidRPr="00445D7F">
              <w:rPr>
                <w:rStyle w:val="ptext-3"/>
                <w:color w:val="000000"/>
                <w:sz w:val="16"/>
                <w:szCs w:val="16"/>
              </w:rPr>
              <w:t>that will enable the PHA to serve the needs of low-income and very low-income</w:t>
            </w:r>
            <w:r w:rsidR="00AB29F3">
              <w:rPr>
                <w:rStyle w:val="ptext-3"/>
                <w:color w:val="000000"/>
                <w:sz w:val="16"/>
                <w:szCs w:val="16"/>
              </w:rPr>
              <w:t>, and extremely low-income</w:t>
            </w:r>
            <w:r w:rsidRPr="00445D7F">
              <w:rPr>
                <w:rStyle w:val="ptext-3"/>
                <w:color w:val="000000"/>
                <w:sz w:val="16"/>
                <w:szCs w:val="16"/>
              </w:rPr>
              <w:t xml:space="preserve"> families for the next </w:t>
            </w:r>
            <w:r w:rsidR="0017331C">
              <w:rPr>
                <w:rStyle w:val="ptext-3"/>
                <w:color w:val="000000"/>
                <w:sz w:val="16"/>
                <w:szCs w:val="16"/>
              </w:rPr>
              <w:t>five</w:t>
            </w:r>
            <w:r w:rsidRPr="00445D7F">
              <w:rPr>
                <w:rStyle w:val="ptext-3"/>
                <w:color w:val="000000"/>
                <w:sz w:val="16"/>
                <w:szCs w:val="16"/>
              </w:rPr>
              <w:t xml:space="preserve"> years.  Include a report on the progress the PHA has made in meeting the goals and objectives described in the previous 5-</w:t>
            </w:r>
            <w:r w:rsidR="00DE4CDE">
              <w:rPr>
                <w:rStyle w:val="ptext-3"/>
                <w:color w:val="000000"/>
                <w:sz w:val="16"/>
                <w:szCs w:val="16"/>
              </w:rPr>
              <w:t>Y</w:t>
            </w:r>
            <w:r w:rsidRPr="00445D7F">
              <w:rPr>
                <w:rStyle w:val="ptext-3"/>
                <w:color w:val="000000"/>
                <w:sz w:val="16"/>
                <w:szCs w:val="16"/>
              </w:rPr>
              <w:t xml:space="preserve">ear </w:t>
            </w:r>
            <w:r w:rsidR="00DE4CDE">
              <w:rPr>
                <w:rStyle w:val="ptext-3"/>
                <w:color w:val="000000"/>
                <w:sz w:val="16"/>
                <w:szCs w:val="16"/>
              </w:rPr>
              <w:t>P</w:t>
            </w:r>
            <w:r w:rsidRPr="00445D7F">
              <w:rPr>
                <w:rStyle w:val="ptext-3"/>
                <w:color w:val="000000"/>
                <w:sz w:val="16"/>
                <w:szCs w:val="16"/>
              </w:rPr>
              <w:t>lan.</w:t>
            </w:r>
            <w:r w:rsidR="002A0B25">
              <w:rPr>
                <w:rStyle w:val="ptext-3"/>
                <w:color w:val="000000"/>
                <w:sz w:val="16"/>
                <w:szCs w:val="16"/>
              </w:rPr>
              <w:t xml:space="preserve"> </w:t>
            </w:r>
          </w:p>
          <w:p w:rsidR="00820C55" w:rsidRDefault="00820C55" w:rsidP="00820C55">
            <w:pPr>
              <w:rPr>
                <w:color w:val="000000"/>
                <w:sz w:val="16"/>
                <w:szCs w:val="16"/>
              </w:rPr>
            </w:pPr>
          </w:p>
          <w:p w:rsidR="00820C55" w:rsidRPr="00820C55" w:rsidRDefault="00820C55" w:rsidP="00820C55">
            <w:pPr>
              <w:rPr>
                <w:color w:val="000000"/>
                <w:sz w:val="16"/>
                <w:szCs w:val="16"/>
              </w:rPr>
            </w:pPr>
            <w:r w:rsidRPr="00820C55">
              <w:rPr>
                <w:color w:val="000000"/>
                <w:sz w:val="16"/>
                <w:szCs w:val="16"/>
              </w:rPr>
              <w:t xml:space="preserve">KHC will expand the supply of assisted housing by applying for additional rental vouchers as offered by HUD and will continue to maximize the number of HCV units administered by KHC.  KHC's baseline units is 5,667 as compared to 5,271 at the time KHC submitted its last Five-Year Plan.  Over the past five years, KHC has experienced program growth of 396 units.  KHC has also realized growth through the Veterans Affairs Supportive Housing (VASH) Program.  KHC has been allocated 30 VASH vouchers to be utilized in Meade, Hardin and Bullitt counties.  KHC will be project-basing 38 vouchers for a Recovery Kentucky Center in Hindman, Kentucky and 35 vouchers for a Recovery Kentucky Center in Bowling Green, Kentucky. KHC's average program funding utilization is 103 percent.  </w:t>
            </w:r>
          </w:p>
          <w:p w:rsidR="00820C55" w:rsidRPr="00820C55" w:rsidRDefault="00820C55" w:rsidP="00820C55">
            <w:pPr>
              <w:rPr>
                <w:color w:val="000000"/>
                <w:sz w:val="16"/>
                <w:szCs w:val="16"/>
              </w:rPr>
            </w:pPr>
            <w:r w:rsidRPr="00820C55">
              <w:rPr>
                <w:color w:val="000000"/>
                <w:sz w:val="16"/>
                <w:szCs w:val="16"/>
              </w:rPr>
              <w:t xml:space="preserve"> </w:t>
            </w:r>
          </w:p>
          <w:p w:rsidR="00820C55" w:rsidRPr="00820C55" w:rsidRDefault="00820C55" w:rsidP="00820C55">
            <w:pPr>
              <w:rPr>
                <w:color w:val="000000"/>
                <w:sz w:val="16"/>
                <w:szCs w:val="16"/>
              </w:rPr>
            </w:pPr>
            <w:r w:rsidRPr="00820C55">
              <w:rPr>
                <w:color w:val="000000"/>
                <w:sz w:val="16"/>
                <w:szCs w:val="16"/>
              </w:rPr>
              <w:t xml:space="preserve">KHC will continue to improve the quality of assisted housing through improved voucher management.  During the past year, KHC has undergone a total department restructure to better address the limited administrative fee versus administrative costs.  Office locations have decreased from three regional offices to one office.  Staffing has decreased from 50 full-time employees to 36 full-time, 5 temporary and 1 part-time.  KHC has implemented four on-line portals which allow families to apply for rental assistance on-line as well as access and/or update their personal information.  Participants and landlords can access personal information, rent amounts, housing quality standards status, etc.  KHC is currently finalizing program briefings in DVD format. Briefings are held in numerous locations in order to allow easy access to assistance by program participants. During the past five years, KHC has consistently received 100 percent of the allowable Section 8 Management Assessment Program score. </w:t>
            </w:r>
          </w:p>
          <w:p w:rsidR="00820C55" w:rsidRPr="00820C55" w:rsidRDefault="00820C55" w:rsidP="00820C55">
            <w:pPr>
              <w:rPr>
                <w:color w:val="000000"/>
                <w:sz w:val="16"/>
                <w:szCs w:val="16"/>
              </w:rPr>
            </w:pPr>
          </w:p>
          <w:p w:rsidR="00820C55" w:rsidRPr="00820C55" w:rsidRDefault="00820C55" w:rsidP="00820C55">
            <w:pPr>
              <w:rPr>
                <w:color w:val="000000"/>
                <w:sz w:val="16"/>
                <w:szCs w:val="16"/>
              </w:rPr>
            </w:pPr>
            <w:r w:rsidRPr="00820C55">
              <w:rPr>
                <w:color w:val="000000"/>
                <w:sz w:val="16"/>
                <w:szCs w:val="16"/>
              </w:rPr>
              <w:t>KHC will continue to increase housing choices by the following activities:</w:t>
            </w:r>
          </w:p>
          <w:p w:rsidR="00820C55" w:rsidRPr="00820C55" w:rsidRDefault="00820C55" w:rsidP="00820C55">
            <w:pPr>
              <w:rPr>
                <w:color w:val="000000"/>
                <w:sz w:val="16"/>
                <w:szCs w:val="16"/>
              </w:rPr>
            </w:pPr>
          </w:p>
          <w:p w:rsidR="00820C55" w:rsidRPr="00820C55" w:rsidRDefault="00820C55" w:rsidP="00820C55">
            <w:pPr>
              <w:rPr>
                <w:color w:val="000000"/>
                <w:sz w:val="16"/>
                <w:szCs w:val="16"/>
              </w:rPr>
            </w:pPr>
            <w:r w:rsidRPr="00820C55">
              <w:rPr>
                <w:color w:val="000000"/>
                <w:sz w:val="16"/>
                <w:szCs w:val="16"/>
              </w:rPr>
              <w:t xml:space="preserve">Providing voucher mobility counseling - KHC encourages mobility to increase housing choices and satisfaction for all participating families.  This service is provided through briefing sessions with families conducted by staff.  Families are briefed prior to initial program participation.  </w:t>
            </w:r>
          </w:p>
          <w:p w:rsidR="00820C55" w:rsidRPr="00820C55" w:rsidRDefault="00820C55" w:rsidP="00820C55">
            <w:pPr>
              <w:rPr>
                <w:color w:val="000000"/>
                <w:sz w:val="16"/>
                <w:szCs w:val="16"/>
              </w:rPr>
            </w:pPr>
          </w:p>
          <w:p w:rsidR="00820C55" w:rsidRPr="00820C55" w:rsidRDefault="00820C55" w:rsidP="00820C55">
            <w:pPr>
              <w:rPr>
                <w:color w:val="000000"/>
                <w:sz w:val="16"/>
                <w:szCs w:val="16"/>
              </w:rPr>
            </w:pPr>
            <w:r w:rsidRPr="00820C55">
              <w:rPr>
                <w:color w:val="000000"/>
                <w:sz w:val="16"/>
                <w:szCs w:val="16"/>
              </w:rPr>
              <w:t>Increasing voucher payment standards - KHC utilizes fair market rents to the greatest extend possible in order to allow the program to serve as many families as possible under the Annual Contributions Contract.</w:t>
            </w:r>
          </w:p>
          <w:p w:rsidR="00820C55" w:rsidRPr="00820C55" w:rsidRDefault="00820C55" w:rsidP="00820C55">
            <w:pPr>
              <w:rPr>
                <w:color w:val="000000"/>
                <w:sz w:val="16"/>
                <w:szCs w:val="16"/>
              </w:rPr>
            </w:pPr>
          </w:p>
          <w:p w:rsidR="00820C55" w:rsidRPr="00820C55" w:rsidRDefault="00820C55" w:rsidP="00820C55">
            <w:pPr>
              <w:rPr>
                <w:color w:val="000000"/>
                <w:sz w:val="16"/>
                <w:szCs w:val="16"/>
              </w:rPr>
            </w:pPr>
            <w:r w:rsidRPr="00820C55">
              <w:rPr>
                <w:color w:val="000000"/>
                <w:sz w:val="16"/>
                <w:szCs w:val="16"/>
              </w:rPr>
              <w:t xml:space="preserve">Continuing homeownership voucher program - KHC currently administers a homeownership voucher program.  Over the past five years, 28 families have utilized vouchers to become homeowners. Since implementation of the program, 58 families have successfully become homeowners.  </w:t>
            </w:r>
          </w:p>
          <w:p w:rsidR="00820C55" w:rsidRPr="00820C55" w:rsidRDefault="00820C55" w:rsidP="00820C55">
            <w:pPr>
              <w:rPr>
                <w:color w:val="000000"/>
                <w:sz w:val="16"/>
                <w:szCs w:val="16"/>
              </w:rPr>
            </w:pPr>
          </w:p>
          <w:p w:rsidR="00820C55" w:rsidRPr="00820C55" w:rsidRDefault="00820C55" w:rsidP="00820C55">
            <w:pPr>
              <w:rPr>
                <w:color w:val="000000"/>
                <w:sz w:val="16"/>
                <w:szCs w:val="16"/>
              </w:rPr>
            </w:pPr>
            <w:r w:rsidRPr="00820C55">
              <w:rPr>
                <w:color w:val="000000"/>
                <w:sz w:val="16"/>
                <w:szCs w:val="16"/>
              </w:rPr>
              <w:t xml:space="preserve">VASH - In the past five years, KHC has been allocated 30 VASH vouchers to house veterans who experience chronic homelessness and are in need of case management. To date, KHC has housed 29 veterans with this program.    </w:t>
            </w:r>
          </w:p>
          <w:p w:rsidR="00820C55" w:rsidRPr="00820C55" w:rsidRDefault="00820C55" w:rsidP="00820C55">
            <w:pPr>
              <w:rPr>
                <w:color w:val="000000"/>
                <w:sz w:val="16"/>
                <w:szCs w:val="16"/>
              </w:rPr>
            </w:pPr>
          </w:p>
          <w:p w:rsidR="00820C55" w:rsidRDefault="00820C55" w:rsidP="00820C55">
            <w:pPr>
              <w:rPr>
                <w:color w:val="000000"/>
                <w:sz w:val="16"/>
                <w:szCs w:val="16"/>
              </w:rPr>
            </w:pPr>
            <w:r w:rsidRPr="00820C55">
              <w:rPr>
                <w:color w:val="000000"/>
                <w:sz w:val="16"/>
                <w:szCs w:val="16"/>
              </w:rPr>
              <w:t xml:space="preserve">Veterans Emerging Through Transition (VETT) - KHC is actively partnering with HUD to implement the VETT initiative.  This initiative will </w:t>
            </w:r>
            <w:r w:rsidRPr="00820C55">
              <w:rPr>
                <w:color w:val="000000"/>
                <w:sz w:val="16"/>
                <w:szCs w:val="16"/>
              </w:rPr>
              <w:lastRenderedPageBreak/>
              <w:t>house homeless veterans who do not</w:t>
            </w:r>
            <w:r w:rsidR="002D1095">
              <w:rPr>
                <w:color w:val="000000"/>
                <w:sz w:val="16"/>
                <w:szCs w:val="16"/>
              </w:rPr>
              <w:t xml:space="preserve"> qualify for the VASH program. </w:t>
            </w:r>
            <w:r w:rsidRPr="00820C55">
              <w:rPr>
                <w:color w:val="000000"/>
                <w:sz w:val="16"/>
                <w:szCs w:val="16"/>
              </w:rPr>
              <w:t xml:space="preserve">KHC has committed to preference 100 housing choice vouchers to serve this population.  </w:t>
            </w:r>
          </w:p>
          <w:p w:rsidR="002D1095" w:rsidRDefault="002D1095" w:rsidP="00820C55">
            <w:pPr>
              <w:rPr>
                <w:color w:val="000000"/>
                <w:sz w:val="16"/>
                <w:szCs w:val="16"/>
              </w:rPr>
            </w:pPr>
          </w:p>
          <w:p w:rsidR="002D1095" w:rsidRPr="002D1095" w:rsidRDefault="002D1095" w:rsidP="00820C55">
            <w:pPr>
              <w:rPr>
                <w:color w:val="000000"/>
                <w:sz w:val="16"/>
                <w:szCs w:val="16"/>
                <w:u w:val="single"/>
              </w:rPr>
            </w:pPr>
            <w:r w:rsidRPr="002D1095">
              <w:rPr>
                <w:color w:val="000000"/>
                <w:sz w:val="16"/>
                <w:szCs w:val="16"/>
                <w:u w:val="single"/>
              </w:rPr>
              <w:t>Section 811 PRA Program – KHC has been awarded funding to administer a Section 811 Project Rental Assistance Program and has committed to a preference for 34 housing choice vouchers for utilization in the program.</w:t>
            </w:r>
          </w:p>
          <w:p w:rsidR="00820C55" w:rsidRPr="00820C55" w:rsidRDefault="00820C55" w:rsidP="00820C55">
            <w:pPr>
              <w:rPr>
                <w:color w:val="000000"/>
                <w:sz w:val="16"/>
                <w:szCs w:val="16"/>
              </w:rPr>
            </w:pPr>
          </w:p>
          <w:p w:rsidR="00820C55" w:rsidRPr="00820C55" w:rsidRDefault="00820C55" w:rsidP="00820C55">
            <w:pPr>
              <w:rPr>
                <w:color w:val="000000"/>
                <w:sz w:val="16"/>
                <w:szCs w:val="16"/>
              </w:rPr>
            </w:pPr>
            <w:r w:rsidRPr="00820C55">
              <w:rPr>
                <w:color w:val="000000"/>
                <w:sz w:val="16"/>
                <w:szCs w:val="16"/>
              </w:rPr>
              <w:t xml:space="preserve">Family Self-Sufficiency (FSS) - KHC will continue to promote self-sufficiency and asset development of assisted households through the FSS.  Participating families will receive housing assistance, case management and support services to enable them to become gainfully employed and independent of public housing assistance within five years.  In addition, each FSS participant who fulfills their contract is provided with homeownership education and low-interest mortgage loan opportunities to be utilized in conjunction with savings earned in the FSS escrow account. KHC's original FSS allowance from HUD was 470 participants. During the past five years, the number of participants who have graduated is 96 bringing the total number of FSS graduates to 366 since program inception.  Currently, 92 persons are participating and 67 of these participants have funds in escrow.  </w:t>
            </w:r>
          </w:p>
          <w:p w:rsidR="00820C55" w:rsidRPr="00820C55" w:rsidRDefault="00820C55" w:rsidP="00820C55">
            <w:pPr>
              <w:rPr>
                <w:color w:val="000000"/>
                <w:sz w:val="16"/>
                <w:szCs w:val="16"/>
              </w:rPr>
            </w:pPr>
          </w:p>
          <w:p w:rsidR="00820C55" w:rsidRPr="00820C55" w:rsidRDefault="00820C55" w:rsidP="00820C55">
            <w:pPr>
              <w:rPr>
                <w:color w:val="000000"/>
                <w:sz w:val="16"/>
                <w:szCs w:val="16"/>
              </w:rPr>
            </w:pPr>
            <w:r w:rsidRPr="00820C55">
              <w:rPr>
                <w:color w:val="000000"/>
                <w:sz w:val="16"/>
                <w:szCs w:val="16"/>
              </w:rPr>
              <w:t>KHC will continue to ensure equal opportunity in housing and affirmatively further fair housing through the following objectives:</w:t>
            </w:r>
          </w:p>
          <w:p w:rsidR="00820C55" w:rsidRPr="00820C55" w:rsidRDefault="00820C55" w:rsidP="00820C55">
            <w:pPr>
              <w:rPr>
                <w:color w:val="000000"/>
                <w:sz w:val="16"/>
                <w:szCs w:val="16"/>
              </w:rPr>
            </w:pPr>
          </w:p>
          <w:p w:rsidR="00820C55" w:rsidRPr="00820C55" w:rsidRDefault="00820C55" w:rsidP="00820C55">
            <w:pPr>
              <w:rPr>
                <w:color w:val="000000"/>
                <w:sz w:val="16"/>
                <w:szCs w:val="16"/>
              </w:rPr>
            </w:pPr>
            <w:r w:rsidRPr="00820C55">
              <w:rPr>
                <w:color w:val="000000"/>
                <w:sz w:val="16"/>
                <w:szCs w:val="16"/>
              </w:rPr>
              <w:t xml:space="preserve">Undertaking affirmative measures to ensure access to assisted housing regardless of race, color, religion, national origin, sex, sexual orientation or gender identity, ancestry, age, disability, familial, marital or veteran status with regard to fair housing and equal employment opportunity.  Inquiries regarding sexual orientation or gender identity are prohibited for purposes of determining eligibility or otherwise making housing available.  </w:t>
            </w:r>
          </w:p>
          <w:p w:rsidR="00820C55" w:rsidRPr="00820C55" w:rsidRDefault="00820C55" w:rsidP="00820C55">
            <w:pPr>
              <w:rPr>
                <w:color w:val="000000"/>
                <w:sz w:val="16"/>
                <w:szCs w:val="16"/>
              </w:rPr>
            </w:pPr>
          </w:p>
          <w:p w:rsidR="00820C55" w:rsidRPr="00820C55" w:rsidRDefault="00820C55" w:rsidP="00820C55">
            <w:pPr>
              <w:rPr>
                <w:color w:val="000000"/>
                <w:sz w:val="16"/>
                <w:szCs w:val="16"/>
              </w:rPr>
            </w:pPr>
            <w:r w:rsidRPr="00820C55">
              <w:rPr>
                <w:color w:val="000000"/>
                <w:sz w:val="16"/>
                <w:szCs w:val="16"/>
              </w:rPr>
              <w:t>Undertaking affirmative measures to ensure accessible housing to persons with all varieties of disabilities regardless of unit size required.</w:t>
            </w:r>
          </w:p>
          <w:p w:rsidR="00820C55" w:rsidRPr="00820C55" w:rsidRDefault="00820C55" w:rsidP="00820C55">
            <w:pPr>
              <w:rPr>
                <w:color w:val="000000"/>
                <w:sz w:val="16"/>
                <w:szCs w:val="16"/>
              </w:rPr>
            </w:pPr>
          </w:p>
          <w:p w:rsidR="00820C55" w:rsidRPr="00820C55" w:rsidRDefault="00820C55" w:rsidP="00820C55">
            <w:pPr>
              <w:rPr>
                <w:color w:val="000000"/>
                <w:sz w:val="16"/>
                <w:szCs w:val="16"/>
              </w:rPr>
            </w:pPr>
            <w:r w:rsidRPr="00820C55">
              <w:rPr>
                <w:color w:val="000000"/>
                <w:sz w:val="16"/>
                <w:szCs w:val="16"/>
              </w:rPr>
              <w:t>Conducting education and outreach throughout the state about the requirements of special needs populations.</w:t>
            </w:r>
          </w:p>
          <w:p w:rsidR="00820C55" w:rsidRPr="00820C55" w:rsidRDefault="00820C55" w:rsidP="00820C55">
            <w:pPr>
              <w:rPr>
                <w:color w:val="000000"/>
                <w:sz w:val="16"/>
                <w:szCs w:val="16"/>
              </w:rPr>
            </w:pPr>
          </w:p>
          <w:p w:rsidR="00820C55" w:rsidRPr="00820C55" w:rsidRDefault="00820C55" w:rsidP="00820C55">
            <w:pPr>
              <w:rPr>
                <w:color w:val="000000"/>
                <w:sz w:val="16"/>
                <w:szCs w:val="16"/>
              </w:rPr>
            </w:pPr>
            <w:r w:rsidRPr="00820C55">
              <w:rPr>
                <w:color w:val="000000"/>
                <w:sz w:val="16"/>
                <w:szCs w:val="16"/>
              </w:rPr>
              <w:t>Conducting education and outreach to housing providers, consumers and fair housing advocated about discrimination and fair housing laws.</w:t>
            </w:r>
          </w:p>
          <w:p w:rsidR="00820C55" w:rsidRPr="00820C55" w:rsidRDefault="00820C55" w:rsidP="00820C55">
            <w:pPr>
              <w:rPr>
                <w:color w:val="000000"/>
                <w:sz w:val="16"/>
                <w:szCs w:val="16"/>
              </w:rPr>
            </w:pPr>
          </w:p>
          <w:p w:rsidR="00820C55" w:rsidRPr="00820C55" w:rsidRDefault="00820C55" w:rsidP="00820C55">
            <w:pPr>
              <w:rPr>
                <w:color w:val="000000"/>
                <w:sz w:val="16"/>
                <w:szCs w:val="16"/>
              </w:rPr>
            </w:pPr>
            <w:r w:rsidRPr="00820C55">
              <w:rPr>
                <w:color w:val="000000"/>
                <w:sz w:val="16"/>
                <w:szCs w:val="16"/>
              </w:rPr>
              <w:t>Encouraging builders and developers to produce affordable housing in all areas of the state.</w:t>
            </w:r>
          </w:p>
          <w:p w:rsidR="00820C55" w:rsidRPr="00820C55" w:rsidRDefault="00820C55" w:rsidP="00820C55">
            <w:pPr>
              <w:rPr>
                <w:color w:val="000000"/>
                <w:sz w:val="16"/>
                <w:szCs w:val="16"/>
              </w:rPr>
            </w:pPr>
          </w:p>
          <w:p w:rsidR="00820C55" w:rsidRPr="00660F5E" w:rsidRDefault="00820C55" w:rsidP="00820C55">
            <w:pPr>
              <w:rPr>
                <w:color w:val="000000"/>
                <w:sz w:val="16"/>
                <w:szCs w:val="16"/>
              </w:rPr>
            </w:pPr>
            <w:r w:rsidRPr="00820C55">
              <w:rPr>
                <w:color w:val="000000"/>
                <w:sz w:val="16"/>
                <w:szCs w:val="16"/>
              </w:rPr>
              <w:t xml:space="preserve">Providing technical assistance on issues relating to fair housing.  </w:t>
            </w:r>
          </w:p>
        </w:tc>
      </w:tr>
      <w:tr w:rsidR="00D7720D" w:rsidRPr="00445D7F" w:rsidTr="00DC451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809"/>
        </w:trPr>
        <w:tc>
          <w:tcPr>
            <w:tcW w:w="540" w:type="dxa"/>
            <w:tcBorders>
              <w:top w:val="single" w:sz="4" w:space="0" w:color="auto"/>
              <w:left w:val="single" w:sz="4" w:space="0" w:color="auto"/>
              <w:right w:val="single" w:sz="8" w:space="0" w:color="auto"/>
            </w:tcBorders>
            <w:vAlign w:val="center"/>
          </w:tcPr>
          <w:p w:rsidR="00D7720D" w:rsidRPr="00C938EB" w:rsidRDefault="00D7720D" w:rsidP="00445D7F">
            <w:pPr>
              <w:rPr>
                <w:b/>
                <w:bCs/>
                <w:sz w:val="16"/>
                <w:szCs w:val="16"/>
              </w:rPr>
            </w:pPr>
            <w:r w:rsidRPr="00C938EB">
              <w:rPr>
                <w:b/>
                <w:bCs/>
                <w:sz w:val="16"/>
                <w:szCs w:val="16"/>
              </w:rPr>
              <w:lastRenderedPageBreak/>
              <w:t>6.0</w:t>
            </w:r>
          </w:p>
          <w:p w:rsidR="00D7720D" w:rsidRPr="00C938EB" w:rsidRDefault="00D7720D" w:rsidP="00445D7F">
            <w:pPr>
              <w:rPr>
                <w:b/>
                <w:bCs/>
                <w:sz w:val="16"/>
                <w:szCs w:val="16"/>
              </w:rPr>
            </w:pPr>
          </w:p>
          <w:p w:rsidR="003433C8" w:rsidRPr="00C938EB" w:rsidRDefault="003433C8" w:rsidP="00445D7F">
            <w:pPr>
              <w:rPr>
                <w:b/>
                <w:bCs/>
                <w:sz w:val="16"/>
                <w:szCs w:val="16"/>
              </w:rPr>
            </w:pPr>
          </w:p>
          <w:p w:rsidR="00C938EB" w:rsidRPr="00C938EB" w:rsidRDefault="00C938EB" w:rsidP="00445D7F">
            <w:pPr>
              <w:rPr>
                <w:b/>
                <w:bCs/>
                <w:sz w:val="16"/>
                <w:szCs w:val="16"/>
              </w:rPr>
            </w:pPr>
          </w:p>
          <w:p w:rsidR="00C938EB" w:rsidRPr="00C938EB" w:rsidRDefault="00C938EB" w:rsidP="00445D7F">
            <w:pPr>
              <w:rPr>
                <w:b/>
                <w:bCs/>
                <w:sz w:val="16"/>
                <w:szCs w:val="16"/>
              </w:rPr>
            </w:pPr>
          </w:p>
          <w:p w:rsidR="00D7720D" w:rsidRPr="00C938EB" w:rsidRDefault="00D7720D" w:rsidP="00445D7F">
            <w:pPr>
              <w:rPr>
                <w:b/>
                <w:i/>
                <w:iCs/>
                <w:sz w:val="16"/>
                <w:szCs w:val="16"/>
              </w:rPr>
            </w:pPr>
          </w:p>
        </w:tc>
        <w:tc>
          <w:tcPr>
            <w:tcW w:w="9720" w:type="dxa"/>
            <w:gridSpan w:val="6"/>
            <w:tcBorders>
              <w:top w:val="single" w:sz="4" w:space="0" w:color="auto"/>
              <w:left w:val="single" w:sz="8" w:space="0" w:color="auto"/>
              <w:right w:val="single" w:sz="4" w:space="0" w:color="auto"/>
            </w:tcBorders>
            <w:vAlign w:val="center"/>
          </w:tcPr>
          <w:p w:rsidR="005D21A4" w:rsidRDefault="00DF03FF" w:rsidP="00445D7F">
            <w:pPr>
              <w:rPr>
                <w:b/>
                <w:sz w:val="16"/>
                <w:szCs w:val="16"/>
              </w:rPr>
            </w:pPr>
            <w:r>
              <w:rPr>
                <w:b/>
                <w:sz w:val="16"/>
                <w:szCs w:val="16"/>
              </w:rPr>
              <w:t>PHA Plan Update</w:t>
            </w:r>
          </w:p>
          <w:p w:rsidR="00B2623C" w:rsidRPr="00B2623C" w:rsidRDefault="00DB1D9B" w:rsidP="00B2623C">
            <w:pPr>
              <w:numPr>
                <w:ilvl w:val="0"/>
                <w:numId w:val="8"/>
              </w:numPr>
              <w:tabs>
                <w:tab w:val="center" w:pos="4320"/>
                <w:tab w:val="right" w:pos="8640"/>
              </w:tabs>
              <w:rPr>
                <w:bCs/>
                <w:sz w:val="16"/>
                <w:szCs w:val="16"/>
              </w:rPr>
            </w:pPr>
            <w:r w:rsidRPr="002A0B25">
              <w:rPr>
                <w:bCs/>
                <w:sz w:val="16"/>
                <w:szCs w:val="16"/>
              </w:rPr>
              <w:t>Identify all  PHA Plan elements that have been revised by the PHA since its last Annual Plan submission:</w:t>
            </w:r>
          </w:p>
          <w:p w:rsidR="00820C55" w:rsidRPr="000A254A" w:rsidRDefault="00812924" w:rsidP="00820C55">
            <w:pPr>
              <w:ind w:left="702" w:hanging="702"/>
              <w:rPr>
                <w:rFonts w:ascii="Arial" w:hAnsi="Arial" w:cs="Arial"/>
                <w:sz w:val="18"/>
                <w:szCs w:val="18"/>
              </w:rPr>
            </w:pPr>
            <w:r w:rsidRPr="000A254A">
              <w:rPr>
                <w:rFonts w:ascii="Arial" w:hAnsi="Arial" w:cs="Arial"/>
                <w:sz w:val="18"/>
                <w:szCs w:val="18"/>
              </w:rPr>
              <w:tab/>
            </w:r>
            <w:r w:rsidR="00820C55">
              <w:rPr>
                <w:rFonts w:ascii="Arial" w:hAnsi="Arial" w:cs="Arial"/>
                <w:sz w:val="18"/>
                <w:szCs w:val="18"/>
              </w:rPr>
              <w:t>None</w:t>
            </w:r>
          </w:p>
          <w:p w:rsidR="002A0B25" w:rsidRPr="009346F1" w:rsidRDefault="002A0B25" w:rsidP="002A0B25">
            <w:pPr>
              <w:pStyle w:val="ListParagraph"/>
              <w:numPr>
                <w:ilvl w:val="0"/>
                <w:numId w:val="8"/>
              </w:numPr>
              <w:autoSpaceDE w:val="0"/>
              <w:autoSpaceDN w:val="0"/>
              <w:adjustRightInd w:val="0"/>
              <w:rPr>
                <w:rFonts w:asciiTheme="majorHAnsi" w:hAnsiTheme="majorHAnsi" w:cs="TimesNewRoman"/>
                <w:sz w:val="18"/>
                <w:szCs w:val="18"/>
              </w:rPr>
            </w:pPr>
            <w:r w:rsidRPr="009346F1">
              <w:rPr>
                <w:rFonts w:asciiTheme="majorHAnsi" w:hAnsiTheme="majorHAnsi" w:cs="TimesNewRoman"/>
                <w:sz w:val="18"/>
                <w:szCs w:val="18"/>
              </w:rPr>
              <w:t>Identify the specific location(s) where the public may obtain copies of the 5-Year and Annual PHA Plan. For a complete list of PHA Plan elements, see Section 6.0 of the instructions.</w:t>
            </w:r>
          </w:p>
          <w:p w:rsidR="002A0B25" w:rsidRPr="009346F1" w:rsidRDefault="002A0B25" w:rsidP="002A0B25">
            <w:pPr>
              <w:pStyle w:val="ListParagraph"/>
              <w:rPr>
                <w:rFonts w:asciiTheme="majorHAnsi" w:hAnsiTheme="majorHAnsi" w:cs="TimesNewRoman"/>
                <w:sz w:val="18"/>
                <w:szCs w:val="18"/>
              </w:rPr>
            </w:pPr>
          </w:p>
          <w:p w:rsidR="003433C8" w:rsidRPr="009346F1" w:rsidRDefault="002A0B25" w:rsidP="009346F1">
            <w:pPr>
              <w:autoSpaceDE w:val="0"/>
              <w:autoSpaceDN w:val="0"/>
              <w:adjustRightInd w:val="0"/>
              <w:rPr>
                <w:rFonts w:asciiTheme="majorHAnsi" w:hAnsiTheme="majorHAnsi" w:cs="TimesNewRoman"/>
                <w:sz w:val="18"/>
                <w:szCs w:val="18"/>
              </w:rPr>
            </w:pPr>
            <w:r w:rsidRPr="009346F1">
              <w:rPr>
                <w:rFonts w:asciiTheme="majorHAnsi" w:hAnsiTheme="majorHAnsi" w:cs="TimesNewRoman"/>
                <w:sz w:val="18"/>
                <w:szCs w:val="18"/>
              </w:rPr>
              <w:t xml:space="preserve">Copies of the PHA Plan and Administrative Plan are available at KHC’s office at 1231 Louisville Road, Frankfort, Kentucky 40601 or by calling KHC’s </w:t>
            </w:r>
            <w:r w:rsidR="009346F1">
              <w:rPr>
                <w:rFonts w:asciiTheme="majorHAnsi" w:hAnsiTheme="majorHAnsi" w:cs="TimesNewRoman"/>
                <w:sz w:val="18"/>
                <w:szCs w:val="18"/>
              </w:rPr>
              <w:t>Rental Assistance D</w:t>
            </w:r>
            <w:r w:rsidRPr="009346F1">
              <w:rPr>
                <w:rFonts w:asciiTheme="majorHAnsi" w:hAnsiTheme="majorHAnsi" w:cs="TimesNewRoman"/>
                <w:sz w:val="18"/>
                <w:szCs w:val="18"/>
              </w:rPr>
              <w:t xml:space="preserve">epartment at </w:t>
            </w:r>
            <w:r w:rsidR="009346F1">
              <w:rPr>
                <w:rFonts w:asciiTheme="majorHAnsi" w:hAnsiTheme="majorHAnsi" w:cs="TimesNewRoman"/>
                <w:sz w:val="18"/>
                <w:szCs w:val="18"/>
              </w:rPr>
              <w:t>(</w:t>
            </w:r>
            <w:r w:rsidRPr="009346F1">
              <w:rPr>
                <w:rFonts w:asciiTheme="majorHAnsi" w:hAnsiTheme="majorHAnsi" w:cs="TimesNewRoman"/>
                <w:sz w:val="18"/>
                <w:szCs w:val="18"/>
              </w:rPr>
              <w:t>800</w:t>
            </w:r>
            <w:r w:rsidR="009346F1">
              <w:rPr>
                <w:rFonts w:asciiTheme="majorHAnsi" w:hAnsiTheme="majorHAnsi" w:cs="TimesNewRoman"/>
                <w:sz w:val="18"/>
                <w:szCs w:val="18"/>
              </w:rPr>
              <w:t>) 633-8896 or on KHC’s W</w:t>
            </w:r>
            <w:r w:rsidRPr="009346F1">
              <w:rPr>
                <w:rFonts w:asciiTheme="majorHAnsi" w:hAnsiTheme="majorHAnsi" w:cs="TimesNewRoman"/>
                <w:sz w:val="18"/>
                <w:szCs w:val="18"/>
              </w:rPr>
              <w:t>eb</w:t>
            </w:r>
            <w:r w:rsidR="009346F1">
              <w:rPr>
                <w:rFonts w:asciiTheme="majorHAnsi" w:hAnsiTheme="majorHAnsi" w:cs="TimesNewRoman"/>
                <w:sz w:val="18"/>
                <w:szCs w:val="18"/>
              </w:rPr>
              <w:t xml:space="preserve"> </w:t>
            </w:r>
            <w:r w:rsidRPr="009346F1">
              <w:rPr>
                <w:rFonts w:asciiTheme="majorHAnsi" w:hAnsiTheme="majorHAnsi" w:cs="TimesNewRoman"/>
                <w:sz w:val="18"/>
                <w:szCs w:val="18"/>
              </w:rPr>
              <w:t xml:space="preserve">site at </w:t>
            </w:r>
            <w:hyperlink r:id="rId17" w:history="1">
              <w:r w:rsidRPr="009346F1">
                <w:rPr>
                  <w:rStyle w:val="Hyperlink"/>
                  <w:rFonts w:asciiTheme="majorHAnsi" w:hAnsiTheme="majorHAnsi" w:cs="TimesNewRoman"/>
                  <w:sz w:val="18"/>
                  <w:szCs w:val="18"/>
                </w:rPr>
                <w:t>www.kyhousing.org</w:t>
              </w:r>
            </w:hyperlink>
            <w:r w:rsidRPr="009346F1">
              <w:rPr>
                <w:rFonts w:asciiTheme="majorHAnsi" w:hAnsiTheme="majorHAnsi" w:cs="TimesNewRoman"/>
                <w:sz w:val="18"/>
                <w:szCs w:val="18"/>
              </w:rPr>
              <w:t>.</w:t>
            </w:r>
          </w:p>
          <w:p w:rsidR="002A0B25" w:rsidRPr="00445D7F" w:rsidRDefault="002A0B25" w:rsidP="002A0B25">
            <w:pPr>
              <w:autoSpaceDE w:val="0"/>
              <w:autoSpaceDN w:val="0"/>
              <w:adjustRightInd w:val="0"/>
              <w:ind w:left="702"/>
              <w:rPr>
                <w:bCs/>
                <w:sz w:val="16"/>
                <w:szCs w:val="16"/>
              </w:rPr>
            </w:pPr>
          </w:p>
        </w:tc>
      </w:tr>
      <w:tr w:rsidR="00D7720D" w:rsidRPr="00445D7F" w:rsidTr="00DC451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6"/>
        </w:trPr>
        <w:tc>
          <w:tcPr>
            <w:tcW w:w="540" w:type="dxa"/>
            <w:tcBorders>
              <w:top w:val="single" w:sz="4" w:space="0" w:color="auto"/>
              <w:left w:val="single" w:sz="4" w:space="0" w:color="auto"/>
              <w:bottom w:val="single" w:sz="4" w:space="0" w:color="auto"/>
              <w:right w:val="single" w:sz="2" w:space="0" w:color="auto"/>
            </w:tcBorders>
            <w:vAlign w:val="center"/>
          </w:tcPr>
          <w:p w:rsidR="00D7720D" w:rsidRPr="00C938EB" w:rsidRDefault="00D7720D" w:rsidP="00445D7F">
            <w:pPr>
              <w:rPr>
                <w:b/>
                <w:bCs/>
                <w:sz w:val="16"/>
                <w:szCs w:val="16"/>
              </w:rPr>
            </w:pPr>
            <w:r w:rsidRPr="00C938EB">
              <w:rPr>
                <w:b/>
                <w:bCs/>
                <w:sz w:val="16"/>
                <w:szCs w:val="16"/>
              </w:rPr>
              <w:t>7.0</w:t>
            </w:r>
          </w:p>
          <w:p w:rsidR="00D7720D" w:rsidRPr="00C938EB" w:rsidRDefault="00D7720D" w:rsidP="00445D7F">
            <w:pPr>
              <w:rPr>
                <w:b/>
                <w:bCs/>
                <w:sz w:val="16"/>
                <w:szCs w:val="16"/>
              </w:rPr>
            </w:pPr>
          </w:p>
          <w:p w:rsidR="00D7720D" w:rsidRPr="00C938EB" w:rsidRDefault="00D7720D" w:rsidP="00445D7F">
            <w:pPr>
              <w:rPr>
                <w:b/>
                <w:bCs/>
                <w:sz w:val="16"/>
                <w:szCs w:val="16"/>
              </w:rPr>
            </w:pPr>
          </w:p>
        </w:tc>
        <w:tc>
          <w:tcPr>
            <w:tcW w:w="9720" w:type="dxa"/>
            <w:gridSpan w:val="6"/>
            <w:tcBorders>
              <w:top w:val="single" w:sz="4" w:space="0" w:color="auto"/>
              <w:left w:val="single" w:sz="2" w:space="0" w:color="auto"/>
              <w:bottom w:val="single" w:sz="4" w:space="0" w:color="auto"/>
              <w:right w:val="single" w:sz="4" w:space="0" w:color="auto"/>
            </w:tcBorders>
            <w:vAlign w:val="center"/>
          </w:tcPr>
          <w:p w:rsidR="00D7720D" w:rsidRDefault="00D7720D" w:rsidP="00445D7F">
            <w:pPr>
              <w:rPr>
                <w:bCs/>
                <w:i/>
                <w:sz w:val="16"/>
                <w:szCs w:val="16"/>
              </w:rPr>
            </w:pPr>
            <w:r w:rsidRPr="008C05A5">
              <w:rPr>
                <w:b/>
                <w:bCs/>
                <w:sz w:val="16"/>
                <w:szCs w:val="16"/>
              </w:rPr>
              <w:t>Hope VI, Mixed Finance Modernization or Development, Demolition and/or Disposition, Conversion of Public Housing, Homeownership Programs, and Project-based Vouchers</w:t>
            </w:r>
            <w:r w:rsidRPr="008C05A5">
              <w:rPr>
                <w:b/>
                <w:bCs/>
                <w:i/>
                <w:sz w:val="16"/>
                <w:szCs w:val="16"/>
              </w:rPr>
              <w:t>.</w:t>
            </w:r>
            <w:r w:rsidRPr="008C05A5">
              <w:rPr>
                <w:bCs/>
                <w:i/>
                <w:sz w:val="16"/>
                <w:szCs w:val="16"/>
              </w:rPr>
              <w:t xml:space="preserve">  Include statements related to these programs as applicable.</w:t>
            </w:r>
            <w:r w:rsidR="00D051E3">
              <w:rPr>
                <w:bCs/>
                <w:i/>
                <w:sz w:val="16"/>
                <w:szCs w:val="16"/>
              </w:rPr>
              <w:t xml:space="preserve">  </w:t>
            </w:r>
          </w:p>
          <w:p w:rsidR="00CF1DFC" w:rsidRDefault="00CF1DFC" w:rsidP="00445D7F">
            <w:pPr>
              <w:rPr>
                <w:bCs/>
                <w:i/>
                <w:sz w:val="16"/>
                <w:szCs w:val="16"/>
              </w:rPr>
            </w:pPr>
          </w:p>
          <w:p w:rsidR="00CF1DFC" w:rsidRPr="00896AA5" w:rsidRDefault="00DB1D9B" w:rsidP="00CF1DFC">
            <w:pPr>
              <w:tabs>
                <w:tab w:val="center" w:pos="4320"/>
                <w:tab w:val="right" w:pos="8640"/>
              </w:tabs>
              <w:rPr>
                <w:rStyle w:val="ptext-3"/>
                <w:b/>
                <w:color w:val="000000"/>
                <w:sz w:val="16"/>
                <w:szCs w:val="16"/>
              </w:rPr>
            </w:pPr>
            <w:r w:rsidRPr="00896AA5">
              <w:rPr>
                <w:b/>
                <w:bCs/>
                <w:sz w:val="16"/>
                <w:szCs w:val="16"/>
                <w:u w:val="single"/>
              </w:rPr>
              <w:t>HOMEOWNERSHIP VOUCHER PROGRAM</w:t>
            </w:r>
            <w:r w:rsidRPr="00896AA5">
              <w:rPr>
                <w:b/>
                <w:bCs/>
                <w:sz w:val="16"/>
                <w:szCs w:val="16"/>
              </w:rPr>
              <w:t xml:space="preserve">: </w:t>
            </w:r>
            <w:r w:rsidRPr="00896AA5">
              <w:rPr>
                <w:bCs/>
                <w:sz w:val="16"/>
                <w:szCs w:val="16"/>
              </w:rPr>
              <w:t xml:space="preserve">Kentucky Housing Corporation currently allows program participants the opportunity to utilize a </w:t>
            </w:r>
            <w:r w:rsidR="008E69CD" w:rsidRPr="00896AA5">
              <w:rPr>
                <w:bCs/>
                <w:sz w:val="16"/>
                <w:szCs w:val="16"/>
              </w:rPr>
              <w:t>T</w:t>
            </w:r>
            <w:r w:rsidRPr="00896AA5">
              <w:rPr>
                <w:bCs/>
                <w:sz w:val="16"/>
                <w:szCs w:val="16"/>
              </w:rPr>
              <w:t>enant-</w:t>
            </w:r>
            <w:r w:rsidR="008E69CD" w:rsidRPr="00896AA5">
              <w:rPr>
                <w:bCs/>
                <w:sz w:val="16"/>
                <w:szCs w:val="16"/>
              </w:rPr>
              <w:t>B</w:t>
            </w:r>
            <w:r w:rsidRPr="00896AA5">
              <w:rPr>
                <w:bCs/>
                <w:sz w:val="16"/>
                <w:szCs w:val="16"/>
              </w:rPr>
              <w:t xml:space="preserve">ased </w:t>
            </w:r>
            <w:r w:rsidR="008E69CD" w:rsidRPr="00896AA5">
              <w:rPr>
                <w:bCs/>
                <w:sz w:val="16"/>
                <w:szCs w:val="16"/>
              </w:rPr>
              <w:t>V</w:t>
            </w:r>
            <w:r w:rsidRPr="00896AA5">
              <w:rPr>
                <w:bCs/>
                <w:sz w:val="16"/>
                <w:szCs w:val="16"/>
              </w:rPr>
              <w:t>oucher to assist in the purchase of a home. This program will continue through the next fiscal year.</w:t>
            </w:r>
            <w:r w:rsidRPr="00896AA5">
              <w:rPr>
                <w:rStyle w:val="ptext-3"/>
                <w:color w:val="000000"/>
                <w:sz w:val="16"/>
                <w:szCs w:val="16"/>
              </w:rPr>
              <w:t xml:space="preserve"> Over the past six years</w:t>
            </w:r>
            <w:r w:rsidR="008E69CD" w:rsidRPr="00896AA5">
              <w:rPr>
                <w:rStyle w:val="ptext-3"/>
                <w:color w:val="000000"/>
                <w:sz w:val="16"/>
                <w:szCs w:val="16"/>
              </w:rPr>
              <w:t>,</w:t>
            </w:r>
            <w:r w:rsidR="00AE7ECE" w:rsidRPr="00896AA5">
              <w:rPr>
                <w:rStyle w:val="ptext-3"/>
                <w:color w:val="000000"/>
                <w:sz w:val="16"/>
                <w:szCs w:val="16"/>
              </w:rPr>
              <w:t xml:space="preserve"> 56 </w:t>
            </w:r>
            <w:r w:rsidRPr="00896AA5">
              <w:rPr>
                <w:rStyle w:val="ptext-3"/>
                <w:color w:val="000000"/>
                <w:sz w:val="16"/>
                <w:szCs w:val="16"/>
              </w:rPr>
              <w:t xml:space="preserve">families have utilized vouchers to become homeowners. To be eligible, families must be current program participants and must agree to attend and complete Kentucky Housing Corporation’s homeownership counseling program to ensure that their credit standing is suitable to apply for a home loan. Other eligibility guidelines are available on KHC’s </w:t>
            </w:r>
            <w:r w:rsidR="008E69CD" w:rsidRPr="00896AA5">
              <w:rPr>
                <w:rStyle w:val="ptext-3"/>
                <w:color w:val="000000"/>
                <w:sz w:val="16"/>
                <w:szCs w:val="16"/>
              </w:rPr>
              <w:t>W</w:t>
            </w:r>
            <w:r w:rsidRPr="00896AA5">
              <w:rPr>
                <w:rStyle w:val="ptext-3"/>
                <w:color w:val="000000"/>
                <w:sz w:val="16"/>
                <w:szCs w:val="16"/>
              </w:rPr>
              <w:t>eb</w:t>
            </w:r>
            <w:r w:rsidR="008E69CD" w:rsidRPr="00896AA5">
              <w:rPr>
                <w:rStyle w:val="ptext-3"/>
                <w:color w:val="000000"/>
                <w:sz w:val="16"/>
                <w:szCs w:val="16"/>
              </w:rPr>
              <w:t xml:space="preserve"> </w:t>
            </w:r>
            <w:r w:rsidRPr="00896AA5">
              <w:rPr>
                <w:rStyle w:val="ptext-3"/>
                <w:color w:val="000000"/>
                <w:sz w:val="16"/>
                <w:szCs w:val="16"/>
              </w:rPr>
              <w:t>site</w:t>
            </w:r>
            <w:r w:rsidR="00896AA5" w:rsidRPr="00896AA5">
              <w:rPr>
                <w:rStyle w:val="ptext-3"/>
                <w:color w:val="000000"/>
                <w:sz w:val="16"/>
                <w:szCs w:val="16"/>
              </w:rPr>
              <w:t xml:space="preserve"> on the </w:t>
            </w:r>
            <w:hyperlink r:id="rId18" w:history="1">
              <w:r w:rsidR="00896AA5" w:rsidRPr="00896AA5">
                <w:rPr>
                  <w:rStyle w:val="Hyperlink"/>
                  <w:sz w:val="16"/>
                  <w:szCs w:val="16"/>
                </w:rPr>
                <w:t>Housing Choice Voucher To Homeownership</w:t>
              </w:r>
            </w:hyperlink>
            <w:r w:rsidR="00896AA5" w:rsidRPr="00896AA5">
              <w:rPr>
                <w:rStyle w:val="ptext-3"/>
                <w:color w:val="000000"/>
                <w:sz w:val="16"/>
                <w:szCs w:val="16"/>
              </w:rPr>
              <w:t xml:space="preserve"> page</w:t>
            </w:r>
            <w:r w:rsidR="008E69CD" w:rsidRPr="00896AA5">
              <w:rPr>
                <w:rStyle w:val="ptext-3"/>
                <w:color w:val="000000"/>
                <w:sz w:val="16"/>
                <w:szCs w:val="16"/>
              </w:rPr>
              <w:t>.</w:t>
            </w:r>
          </w:p>
          <w:p w:rsidR="00CF1DFC" w:rsidRPr="00896AA5" w:rsidRDefault="00CF1DFC" w:rsidP="00CF1DFC">
            <w:pPr>
              <w:rPr>
                <w:rStyle w:val="ptext-3"/>
                <w:color w:val="000000"/>
                <w:sz w:val="16"/>
                <w:szCs w:val="16"/>
              </w:rPr>
            </w:pPr>
          </w:p>
          <w:p w:rsidR="002D4DD2" w:rsidRPr="00896AA5" w:rsidRDefault="00DB1D9B" w:rsidP="00CF1DFC">
            <w:pPr>
              <w:rPr>
                <w:bCs/>
                <w:sz w:val="16"/>
                <w:szCs w:val="16"/>
              </w:rPr>
            </w:pPr>
            <w:r w:rsidRPr="00896AA5">
              <w:rPr>
                <w:rStyle w:val="ptext-3"/>
                <w:b/>
                <w:color w:val="000000"/>
                <w:sz w:val="16"/>
                <w:szCs w:val="16"/>
                <w:u w:val="single"/>
              </w:rPr>
              <w:t>PROJECT-BASED VOUCHERS</w:t>
            </w:r>
            <w:r w:rsidRPr="00896AA5">
              <w:rPr>
                <w:rStyle w:val="ptext-3"/>
                <w:color w:val="000000"/>
                <w:sz w:val="16"/>
                <w:szCs w:val="16"/>
              </w:rPr>
              <w:t>: Kentucky Housing Corporation</w:t>
            </w:r>
            <w:r w:rsidR="0032168A" w:rsidRPr="00896AA5">
              <w:rPr>
                <w:rStyle w:val="ptext-3"/>
                <w:color w:val="000000"/>
                <w:sz w:val="16"/>
                <w:szCs w:val="16"/>
              </w:rPr>
              <w:t xml:space="preserve"> </w:t>
            </w:r>
            <w:r w:rsidRPr="00896AA5">
              <w:rPr>
                <w:rStyle w:val="ptext-3"/>
                <w:color w:val="000000"/>
                <w:sz w:val="16"/>
                <w:szCs w:val="16"/>
              </w:rPr>
              <w:t>uses a competitive funding process for all of its programs</w:t>
            </w:r>
            <w:r w:rsidR="001C1D11" w:rsidRPr="00896AA5">
              <w:rPr>
                <w:rStyle w:val="ptext-3"/>
                <w:color w:val="000000"/>
                <w:sz w:val="16"/>
                <w:szCs w:val="16"/>
              </w:rPr>
              <w:t xml:space="preserve">. </w:t>
            </w:r>
            <w:r w:rsidR="0032168A" w:rsidRPr="00896AA5">
              <w:rPr>
                <w:rStyle w:val="ptext-3"/>
                <w:color w:val="000000"/>
                <w:sz w:val="16"/>
                <w:szCs w:val="16"/>
              </w:rPr>
              <w:t xml:space="preserve">Based on </w:t>
            </w:r>
            <w:r w:rsidRPr="00896AA5">
              <w:rPr>
                <w:rStyle w:val="ptext-3"/>
                <w:color w:val="000000"/>
                <w:sz w:val="16"/>
                <w:szCs w:val="16"/>
              </w:rPr>
              <w:t>available funding, KHC will periodically accept applications for Projec</w:t>
            </w:r>
            <w:r w:rsidR="0032168A" w:rsidRPr="00896AA5">
              <w:rPr>
                <w:rStyle w:val="ptext-3"/>
                <w:color w:val="000000"/>
                <w:sz w:val="16"/>
                <w:szCs w:val="16"/>
              </w:rPr>
              <w:t>t</w:t>
            </w:r>
            <w:r w:rsidRPr="00896AA5">
              <w:rPr>
                <w:rStyle w:val="ptext-3"/>
                <w:color w:val="000000"/>
                <w:sz w:val="16"/>
                <w:szCs w:val="16"/>
              </w:rPr>
              <w:t xml:space="preserve">-Based </w:t>
            </w:r>
            <w:r w:rsidR="0032168A" w:rsidRPr="00896AA5">
              <w:rPr>
                <w:rStyle w:val="ptext-3"/>
                <w:color w:val="000000"/>
                <w:sz w:val="16"/>
                <w:szCs w:val="16"/>
              </w:rPr>
              <w:t>Vouc</w:t>
            </w:r>
            <w:r w:rsidRPr="00896AA5">
              <w:rPr>
                <w:rStyle w:val="ptext-3"/>
                <w:color w:val="000000"/>
                <w:sz w:val="16"/>
                <w:szCs w:val="16"/>
              </w:rPr>
              <w:t>hers. Public notice of application ac</w:t>
            </w:r>
            <w:r w:rsidR="0032168A" w:rsidRPr="00896AA5">
              <w:rPr>
                <w:rStyle w:val="ptext-3"/>
                <w:color w:val="000000"/>
                <w:sz w:val="16"/>
                <w:szCs w:val="16"/>
              </w:rPr>
              <w:t xml:space="preserve">ceptance will be announced via </w:t>
            </w:r>
            <w:r w:rsidRPr="00896AA5">
              <w:rPr>
                <w:rStyle w:val="ptext-3"/>
                <w:color w:val="000000"/>
                <w:sz w:val="16"/>
                <w:szCs w:val="16"/>
              </w:rPr>
              <w:t>KHC’s Web site and eGram service.</w:t>
            </w:r>
            <w:r w:rsidR="0032168A" w:rsidRPr="00896AA5">
              <w:rPr>
                <w:rStyle w:val="ptext-3"/>
                <w:color w:val="000000"/>
                <w:sz w:val="16"/>
                <w:szCs w:val="16"/>
              </w:rPr>
              <w:t xml:space="preserve"> When </w:t>
            </w:r>
            <w:r w:rsidRPr="00896AA5">
              <w:rPr>
                <w:rStyle w:val="ptext-3"/>
                <w:color w:val="000000"/>
                <w:sz w:val="16"/>
                <w:szCs w:val="16"/>
              </w:rPr>
              <w:t>allocating Project-Based Vouchers, it is KHC’s goal to select sites that provide for de-concentrating poverty and expanding housing and economic opportunities</w:t>
            </w:r>
            <w:r w:rsidR="008A22BD" w:rsidRPr="00896AA5">
              <w:rPr>
                <w:rStyle w:val="ptext-3"/>
                <w:color w:val="000000"/>
                <w:sz w:val="16"/>
                <w:szCs w:val="16"/>
              </w:rPr>
              <w:t xml:space="preserve">. </w:t>
            </w:r>
            <w:r w:rsidR="000D58A1" w:rsidRPr="00896AA5">
              <w:rPr>
                <w:rStyle w:val="ptext-3"/>
                <w:color w:val="000000"/>
                <w:sz w:val="16"/>
                <w:szCs w:val="16"/>
              </w:rPr>
              <w:t xml:space="preserve">KHC plans to allocate </w:t>
            </w:r>
            <w:r w:rsidR="002D4DD2" w:rsidRPr="00896AA5">
              <w:rPr>
                <w:rStyle w:val="ptext-3"/>
                <w:color w:val="000000"/>
                <w:sz w:val="16"/>
                <w:szCs w:val="16"/>
              </w:rPr>
              <w:t xml:space="preserve">35 </w:t>
            </w:r>
            <w:r w:rsidR="002D1095">
              <w:rPr>
                <w:rStyle w:val="ptext-3"/>
                <w:color w:val="000000"/>
                <w:sz w:val="16"/>
                <w:szCs w:val="16"/>
              </w:rPr>
              <w:t xml:space="preserve">project-based vouchers </w:t>
            </w:r>
            <w:r w:rsidR="002D4DD2" w:rsidRPr="00896AA5">
              <w:rPr>
                <w:rStyle w:val="ptext-3"/>
                <w:color w:val="000000"/>
                <w:sz w:val="16"/>
                <w:szCs w:val="16"/>
              </w:rPr>
              <w:t>in Warren County</w:t>
            </w:r>
            <w:r w:rsidR="002D1095">
              <w:rPr>
                <w:rStyle w:val="ptext-3"/>
                <w:color w:val="000000"/>
                <w:sz w:val="16"/>
                <w:szCs w:val="16"/>
              </w:rPr>
              <w:t xml:space="preserve">, </w:t>
            </w:r>
            <w:r w:rsidR="002D1095" w:rsidRPr="002D1095">
              <w:rPr>
                <w:rStyle w:val="ptext-3"/>
                <w:color w:val="000000"/>
                <w:sz w:val="16"/>
                <w:szCs w:val="16"/>
                <w:u w:val="single"/>
              </w:rPr>
              <w:t>35 in Carter County and 35 in Pulaski County</w:t>
            </w:r>
            <w:r w:rsidR="007C2CC1" w:rsidRPr="00896AA5">
              <w:rPr>
                <w:rStyle w:val="ptext-3"/>
                <w:color w:val="000000"/>
                <w:sz w:val="16"/>
                <w:szCs w:val="16"/>
              </w:rPr>
              <w:t xml:space="preserve"> to be utilized in </w:t>
            </w:r>
            <w:r w:rsidR="002D1095">
              <w:rPr>
                <w:rStyle w:val="ptext-3"/>
                <w:color w:val="000000"/>
                <w:sz w:val="16"/>
                <w:szCs w:val="16"/>
              </w:rPr>
              <w:t>3</w:t>
            </w:r>
            <w:r w:rsidR="007C2CC1" w:rsidRPr="00896AA5">
              <w:rPr>
                <w:rStyle w:val="ptext-3"/>
                <w:color w:val="000000"/>
                <w:sz w:val="16"/>
                <w:szCs w:val="16"/>
              </w:rPr>
              <w:t xml:space="preserve"> Recovery Kentucky Centers</w:t>
            </w:r>
            <w:r w:rsidR="008A22BD" w:rsidRPr="00896AA5">
              <w:rPr>
                <w:rStyle w:val="ptext-3"/>
                <w:color w:val="000000"/>
                <w:sz w:val="16"/>
                <w:szCs w:val="16"/>
              </w:rPr>
              <w:t>.</w:t>
            </w:r>
          </w:p>
          <w:p w:rsidR="00D7720D" w:rsidRPr="008C05A5" w:rsidRDefault="00D7720D" w:rsidP="00445D7F">
            <w:pPr>
              <w:rPr>
                <w:bCs/>
                <w:sz w:val="16"/>
                <w:szCs w:val="16"/>
              </w:rPr>
            </w:pPr>
          </w:p>
        </w:tc>
      </w:tr>
      <w:tr w:rsidR="00D7720D" w:rsidRPr="00445D7F" w:rsidTr="00DC451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60"/>
        </w:trPr>
        <w:tc>
          <w:tcPr>
            <w:tcW w:w="540" w:type="dxa"/>
            <w:tcBorders>
              <w:top w:val="single" w:sz="4" w:space="0" w:color="auto"/>
              <w:left w:val="single" w:sz="4" w:space="0" w:color="auto"/>
              <w:bottom w:val="single" w:sz="4" w:space="0" w:color="auto"/>
              <w:right w:val="single" w:sz="4" w:space="0" w:color="auto"/>
            </w:tcBorders>
            <w:vAlign w:val="center"/>
          </w:tcPr>
          <w:p w:rsidR="00D7720D" w:rsidRPr="00C938EB" w:rsidRDefault="00D7720D" w:rsidP="00BC0596">
            <w:pPr>
              <w:pStyle w:val="BodyText"/>
              <w:tabs>
                <w:tab w:val="left" w:pos="2286"/>
              </w:tabs>
              <w:jc w:val="left"/>
              <w:rPr>
                <w:b/>
                <w:bCs/>
                <w:sz w:val="16"/>
                <w:szCs w:val="16"/>
              </w:rPr>
            </w:pPr>
            <w:r w:rsidRPr="00C938EB">
              <w:rPr>
                <w:b/>
                <w:bCs/>
                <w:sz w:val="16"/>
                <w:szCs w:val="16"/>
              </w:rPr>
              <w:t>8.0</w:t>
            </w:r>
          </w:p>
          <w:p w:rsidR="00D7720D" w:rsidRPr="00C938EB" w:rsidRDefault="00D7720D" w:rsidP="00445D7F">
            <w:pP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rsidR="00D7720D" w:rsidRPr="008C05A5" w:rsidRDefault="00D7720D" w:rsidP="00BC0596">
            <w:pPr>
              <w:pStyle w:val="BodyText"/>
              <w:tabs>
                <w:tab w:val="left" w:pos="2286"/>
              </w:tabs>
              <w:jc w:val="left"/>
              <w:rPr>
                <w:sz w:val="16"/>
                <w:szCs w:val="16"/>
              </w:rPr>
            </w:pPr>
            <w:r w:rsidRPr="008C05A5">
              <w:rPr>
                <w:b/>
                <w:bCs/>
                <w:sz w:val="16"/>
                <w:szCs w:val="16"/>
              </w:rPr>
              <w:t xml:space="preserve">Capital Improvements.  </w:t>
            </w:r>
            <w:r w:rsidRPr="008C05A5">
              <w:rPr>
                <w:sz w:val="16"/>
                <w:szCs w:val="16"/>
              </w:rPr>
              <w:t>Please complete Parts 8.1 through 8.3, as applicable.</w:t>
            </w:r>
            <w:r w:rsidR="00D051E3">
              <w:rPr>
                <w:sz w:val="16"/>
                <w:szCs w:val="16"/>
              </w:rPr>
              <w:t xml:space="preserve">  NOT APPLICABLE</w:t>
            </w:r>
          </w:p>
          <w:p w:rsidR="00D7720D" w:rsidRPr="008C05A5" w:rsidRDefault="00D7720D" w:rsidP="00445D7F">
            <w:pPr>
              <w:rPr>
                <w:bCs/>
                <w:sz w:val="16"/>
                <w:szCs w:val="16"/>
              </w:rPr>
            </w:pPr>
          </w:p>
        </w:tc>
      </w:tr>
      <w:tr w:rsidR="00D7720D" w:rsidRPr="00775B59" w:rsidTr="00DC451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13"/>
        </w:trPr>
        <w:tc>
          <w:tcPr>
            <w:tcW w:w="540" w:type="dxa"/>
            <w:tcBorders>
              <w:top w:val="single" w:sz="4" w:space="0" w:color="auto"/>
              <w:left w:val="single" w:sz="4" w:space="0" w:color="auto"/>
              <w:bottom w:val="single" w:sz="4" w:space="0" w:color="auto"/>
              <w:right w:val="single" w:sz="4" w:space="0" w:color="auto"/>
            </w:tcBorders>
            <w:vAlign w:val="center"/>
          </w:tcPr>
          <w:p w:rsidR="00D7720D" w:rsidRPr="00C938EB" w:rsidRDefault="00D7720D" w:rsidP="00BC0596">
            <w:pPr>
              <w:pStyle w:val="BodyText"/>
              <w:tabs>
                <w:tab w:val="left" w:pos="2286"/>
              </w:tabs>
              <w:jc w:val="left"/>
              <w:rPr>
                <w:rFonts w:cs="Arial"/>
                <w:b/>
                <w:bCs/>
                <w:sz w:val="16"/>
                <w:szCs w:val="16"/>
              </w:rPr>
            </w:pPr>
            <w:r w:rsidRPr="00C938EB">
              <w:rPr>
                <w:rFonts w:cs="Arial"/>
                <w:b/>
                <w:bCs/>
                <w:sz w:val="16"/>
                <w:szCs w:val="16"/>
              </w:rPr>
              <w:t>8.1</w:t>
            </w:r>
          </w:p>
          <w:p w:rsidR="00D7720D" w:rsidRPr="00C938EB" w:rsidRDefault="00D7720D" w:rsidP="00BC0596">
            <w:pPr>
              <w:pStyle w:val="BodyText"/>
              <w:tabs>
                <w:tab w:val="left" w:pos="2286"/>
              </w:tabs>
              <w:ind w:left="720"/>
              <w:jc w:val="left"/>
              <w:rPr>
                <w:rFonts w:cs="Arial"/>
                <w:b/>
                <w:sz w:val="16"/>
                <w:szCs w:val="16"/>
              </w:rPr>
            </w:pPr>
          </w:p>
          <w:p w:rsidR="00D7720D" w:rsidRPr="00C938EB" w:rsidRDefault="00D7720D" w:rsidP="00445D7F">
            <w:pP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rsidR="00D7720D" w:rsidRPr="008C05A5" w:rsidRDefault="00D7720D" w:rsidP="00BC0596">
            <w:pPr>
              <w:pStyle w:val="BodyText"/>
              <w:tabs>
                <w:tab w:val="left" w:pos="2286"/>
              </w:tabs>
              <w:jc w:val="left"/>
              <w:rPr>
                <w:rFonts w:cs="Arial"/>
                <w:sz w:val="16"/>
                <w:szCs w:val="16"/>
              </w:rPr>
            </w:pPr>
            <w:r w:rsidRPr="008C05A5">
              <w:rPr>
                <w:rFonts w:cs="Arial"/>
                <w:b/>
                <w:bCs/>
                <w:sz w:val="16"/>
                <w:szCs w:val="16"/>
              </w:rPr>
              <w:t xml:space="preserve">Capital Fund Program Annual Statement/Performance and Evaluation Report.  </w:t>
            </w:r>
            <w:r w:rsidR="00423035" w:rsidRPr="001B2669">
              <w:rPr>
                <w:rFonts w:cs="Arial"/>
                <w:bCs/>
                <w:sz w:val="16"/>
                <w:szCs w:val="16"/>
              </w:rPr>
              <w:t>As part of the PHA 5-Year and Annual Plan</w:t>
            </w:r>
            <w:r w:rsidR="00423035" w:rsidRPr="00423035">
              <w:rPr>
                <w:rFonts w:cs="Arial"/>
                <w:bCs/>
                <w:sz w:val="16"/>
                <w:szCs w:val="16"/>
              </w:rPr>
              <w:t>, a</w:t>
            </w:r>
            <w:r w:rsidRPr="00423035">
              <w:rPr>
                <w:rFonts w:cs="Arial"/>
                <w:bCs/>
                <w:sz w:val="16"/>
                <w:szCs w:val="16"/>
              </w:rPr>
              <w:t xml:space="preserve">nnually complete and </w:t>
            </w:r>
            <w:r w:rsidRPr="00BA7CC4">
              <w:rPr>
                <w:rFonts w:cs="Arial"/>
                <w:bCs/>
                <w:sz w:val="16"/>
                <w:szCs w:val="16"/>
              </w:rPr>
              <w:t>submit t</w:t>
            </w:r>
            <w:r w:rsidRPr="00BA7CC4">
              <w:rPr>
                <w:rFonts w:cs="Arial"/>
                <w:sz w:val="16"/>
                <w:szCs w:val="16"/>
              </w:rPr>
              <w:t>he</w:t>
            </w:r>
            <w:r w:rsidRPr="008C05A5">
              <w:rPr>
                <w:rFonts w:cs="Arial"/>
                <w:sz w:val="16"/>
                <w:szCs w:val="16"/>
              </w:rPr>
              <w:t xml:space="preserve"> </w:t>
            </w:r>
            <w:r w:rsidRPr="008C05A5">
              <w:rPr>
                <w:rFonts w:cs="Arial"/>
                <w:i/>
                <w:iCs/>
                <w:sz w:val="16"/>
                <w:szCs w:val="16"/>
              </w:rPr>
              <w:t>Capital Fund Program Annual Statement/Performance and Evaluation Report</w:t>
            </w:r>
            <w:r w:rsidR="00423035" w:rsidRPr="001B2669">
              <w:rPr>
                <w:rFonts w:cs="Arial"/>
                <w:i/>
                <w:iCs/>
                <w:sz w:val="16"/>
                <w:szCs w:val="16"/>
              </w:rPr>
              <w:t>,</w:t>
            </w:r>
            <w:r w:rsidRPr="001B2669">
              <w:rPr>
                <w:rFonts w:cs="Arial"/>
                <w:sz w:val="16"/>
                <w:szCs w:val="16"/>
              </w:rPr>
              <w:t xml:space="preserve"> </w:t>
            </w:r>
            <w:r w:rsidR="00832941" w:rsidRPr="001B2669">
              <w:rPr>
                <w:rFonts w:cs="Arial"/>
                <w:sz w:val="16"/>
                <w:szCs w:val="16"/>
              </w:rPr>
              <w:t>form HUD-50075.1</w:t>
            </w:r>
            <w:r w:rsidR="001B2669" w:rsidRPr="00435837">
              <w:rPr>
                <w:rFonts w:cs="Arial"/>
                <w:sz w:val="16"/>
                <w:szCs w:val="16"/>
              </w:rPr>
              <w:t>,</w:t>
            </w:r>
            <w:r w:rsidR="00832941">
              <w:rPr>
                <w:rFonts w:cs="Arial"/>
                <w:sz w:val="16"/>
                <w:szCs w:val="16"/>
              </w:rPr>
              <w:t xml:space="preserve"> </w:t>
            </w:r>
            <w:r w:rsidRPr="008C05A5">
              <w:rPr>
                <w:rFonts w:cs="Arial"/>
                <w:sz w:val="16"/>
                <w:szCs w:val="16"/>
              </w:rPr>
              <w:t>for each current and open CFP grant and CFFP financing.</w:t>
            </w:r>
            <w:r w:rsidR="00D051E3">
              <w:rPr>
                <w:rFonts w:cs="Arial"/>
                <w:sz w:val="16"/>
                <w:szCs w:val="16"/>
              </w:rPr>
              <w:t xml:space="preserve"> </w:t>
            </w:r>
            <w:r w:rsidR="00D051E3" w:rsidRPr="00BA7CC4">
              <w:rPr>
                <w:rFonts w:cs="Arial"/>
                <w:sz w:val="18"/>
                <w:szCs w:val="18"/>
              </w:rPr>
              <w:t>NOT APPLICABLE</w:t>
            </w:r>
          </w:p>
          <w:p w:rsidR="00D7720D" w:rsidRPr="008C05A5" w:rsidRDefault="00D7720D" w:rsidP="00B42517">
            <w:pPr>
              <w:rPr>
                <w:b/>
                <w:bCs/>
                <w:sz w:val="16"/>
                <w:szCs w:val="16"/>
              </w:rPr>
            </w:pPr>
          </w:p>
        </w:tc>
      </w:tr>
      <w:tr w:rsidR="00D7720D" w:rsidRPr="00775B59" w:rsidTr="00DC451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13"/>
        </w:trPr>
        <w:tc>
          <w:tcPr>
            <w:tcW w:w="540" w:type="dxa"/>
            <w:tcBorders>
              <w:top w:val="single" w:sz="4" w:space="0" w:color="auto"/>
              <w:left w:val="single" w:sz="4" w:space="0" w:color="auto"/>
              <w:bottom w:val="single" w:sz="4" w:space="0" w:color="auto"/>
              <w:right w:val="single" w:sz="4" w:space="0" w:color="auto"/>
            </w:tcBorders>
            <w:vAlign w:val="center"/>
          </w:tcPr>
          <w:p w:rsidR="00D7720D" w:rsidRPr="00C938EB" w:rsidRDefault="00D7720D" w:rsidP="00BC0596">
            <w:pPr>
              <w:pStyle w:val="BodyText"/>
              <w:tabs>
                <w:tab w:val="left" w:pos="2286"/>
              </w:tabs>
              <w:jc w:val="left"/>
              <w:rPr>
                <w:b/>
                <w:bCs/>
                <w:sz w:val="16"/>
                <w:szCs w:val="16"/>
              </w:rPr>
            </w:pPr>
            <w:r w:rsidRPr="00C938EB">
              <w:rPr>
                <w:b/>
                <w:bCs/>
                <w:sz w:val="16"/>
                <w:szCs w:val="16"/>
              </w:rPr>
              <w:t>8.2</w:t>
            </w:r>
          </w:p>
          <w:p w:rsidR="00D7720D" w:rsidRPr="00C938EB" w:rsidRDefault="00D7720D" w:rsidP="00BC0596">
            <w:pPr>
              <w:pStyle w:val="BodyText"/>
              <w:tabs>
                <w:tab w:val="left" w:pos="2286"/>
              </w:tabs>
              <w:jc w:val="left"/>
              <w:rPr>
                <w:rFonts w:cs="Arial"/>
                <w:b/>
                <w:bCs/>
                <w:sz w:val="16"/>
                <w:szCs w:val="16"/>
              </w:rPr>
            </w:pPr>
          </w:p>
          <w:p w:rsidR="00D7720D" w:rsidRPr="00C938EB" w:rsidRDefault="00D7720D" w:rsidP="00445D7F">
            <w:pP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rsidR="00D7720D" w:rsidRPr="008C05A5" w:rsidRDefault="00D7720D" w:rsidP="00B42517">
            <w:pPr>
              <w:rPr>
                <w:rFonts w:cs="Arial"/>
                <w:b/>
                <w:bCs/>
                <w:i/>
                <w:iCs/>
                <w:sz w:val="16"/>
                <w:szCs w:val="16"/>
              </w:rPr>
            </w:pPr>
            <w:r w:rsidRPr="008C05A5">
              <w:rPr>
                <w:b/>
                <w:bCs/>
                <w:sz w:val="16"/>
                <w:szCs w:val="16"/>
              </w:rPr>
              <w:t xml:space="preserve">Capital Fund Program Five-Year Action Plan. </w:t>
            </w:r>
            <w:r w:rsidRPr="008C05A5">
              <w:rPr>
                <w:sz w:val="16"/>
                <w:szCs w:val="16"/>
              </w:rPr>
              <w:t xml:space="preserve">As part of the submission of the Annual Plan, </w:t>
            </w:r>
            <w:r w:rsidRPr="008C05A5">
              <w:rPr>
                <w:rFonts w:cs="Arial"/>
                <w:sz w:val="16"/>
                <w:szCs w:val="16"/>
              </w:rPr>
              <w:t xml:space="preserve">PHAs must complete and submit the </w:t>
            </w:r>
            <w:r w:rsidRPr="008C05A5">
              <w:rPr>
                <w:rFonts w:cs="Arial"/>
                <w:i/>
                <w:iCs/>
                <w:sz w:val="16"/>
                <w:szCs w:val="16"/>
              </w:rPr>
              <w:t>Capital Fund Program Five-Year Action Plan</w:t>
            </w:r>
            <w:r w:rsidR="00423035" w:rsidRPr="001B2669">
              <w:rPr>
                <w:rFonts w:cs="Arial"/>
                <w:i/>
                <w:iCs/>
                <w:sz w:val="16"/>
                <w:szCs w:val="16"/>
              </w:rPr>
              <w:t xml:space="preserve">, </w:t>
            </w:r>
            <w:r w:rsidR="00832941" w:rsidRPr="001B2669">
              <w:rPr>
                <w:rFonts w:cs="Arial"/>
                <w:iCs/>
                <w:sz w:val="16"/>
                <w:szCs w:val="16"/>
              </w:rPr>
              <w:t>form HUD-50075.2</w:t>
            </w:r>
            <w:r w:rsidR="001B2669" w:rsidRPr="00435837">
              <w:rPr>
                <w:rFonts w:cs="Arial"/>
                <w:iCs/>
                <w:sz w:val="16"/>
                <w:szCs w:val="16"/>
              </w:rPr>
              <w:t>,</w:t>
            </w:r>
            <w:r w:rsidRPr="008C05A5">
              <w:rPr>
                <w:rFonts w:cs="Arial"/>
                <w:i/>
                <w:iCs/>
                <w:sz w:val="16"/>
                <w:szCs w:val="16"/>
              </w:rPr>
              <w:t xml:space="preserve"> </w:t>
            </w:r>
            <w:r w:rsidRPr="008C05A5">
              <w:rPr>
                <w:rFonts w:cs="Arial"/>
                <w:sz w:val="16"/>
                <w:szCs w:val="16"/>
              </w:rPr>
              <w:t>and subsequent annual updates (on a rolling basis</w:t>
            </w:r>
            <w:r w:rsidR="00832941">
              <w:rPr>
                <w:rFonts w:cs="Arial"/>
                <w:sz w:val="16"/>
                <w:szCs w:val="16"/>
              </w:rPr>
              <w:t xml:space="preserve">, </w:t>
            </w:r>
            <w:r w:rsidRPr="008C05A5">
              <w:rPr>
                <w:rFonts w:cs="Arial"/>
                <w:sz w:val="16"/>
                <w:szCs w:val="16"/>
              </w:rPr>
              <w:t>e.g., drop current year</w:t>
            </w:r>
            <w:r w:rsidR="00832941">
              <w:rPr>
                <w:rFonts w:cs="Arial"/>
                <w:sz w:val="16"/>
                <w:szCs w:val="16"/>
              </w:rPr>
              <w:t>,</w:t>
            </w:r>
            <w:r w:rsidRPr="008C05A5">
              <w:rPr>
                <w:rFonts w:cs="Arial"/>
                <w:sz w:val="16"/>
                <w:szCs w:val="16"/>
              </w:rPr>
              <w:t xml:space="preserve"> and add latest year for a five year period).  Large capital items must be included in the Five-Year Action Plan.</w:t>
            </w:r>
            <w:r w:rsidRPr="008C05A5">
              <w:rPr>
                <w:rFonts w:cs="Arial"/>
                <w:b/>
                <w:bCs/>
                <w:i/>
                <w:iCs/>
                <w:sz w:val="16"/>
                <w:szCs w:val="16"/>
              </w:rPr>
              <w:t xml:space="preserve"> </w:t>
            </w:r>
            <w:r w:rsidR="00D051E3" w:rsidRPr="00BA7CC4">
              <w:rPr>
                <w:rFonts w:cs="Arial"/>
                <w:bCs/>
                <w:iCs/>
                <w:sz w:val="18"/>
                <w:szCs w:val="18"/>
              </w:rPr>
              <w:t>NOT APPLICABLE</w:t>
            </w:r>
          </w:p>
          <w:p w:rsidR="003433C8" w:rsidRPr="008C05A5" w:rsidRDefault="003433C8" w:rsidP="00B42517">
            <w:pPr>
              <w:rPr>
                <w:b/>
                <w:bCs/>
                <w:sz w:val="16"/>
                <w:szCs w:val="16"/>
              </w:rPr>
            </w:pPr>
          </w:p>
        </w:tc>
      </w:tr>
      <w:tr w:rsidR="00D7720D" w:rsidRPr="00775B59" w:rsidTr="00DC451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13"/>
        </w:trPr>
        <w:tc>
          <w:tcPr>
            <w:tcW w:w="540" w:type="dxa"/>
            <w:tcBorders>
              <w:top w:val="single" w:sz="4" w:space="0" w:color="auto"/>
              <w:left w:val="single" w:sz="4" w:space="0" w:color="auto"/>
              <w:bottom w:val="single" w:sz="4" w:space="0" w:color="auto"/>
              <w:right w:val="single" w:sz="4" w:space="0" w:color="auto"/>
            </w:tcBorders>
            <w:vAlign w:val="center"/>
          </w:tcPr>
          <w:p w:rsidR="00D7720D" w:rsidRPr="00C938EB" w:rsidRDefault="00D7720D" w:rsidP="00BC0596">
            <w:pPr>
              <w:pStyle w:val="BodyText"/>
              <w:tabs>
                <w:tab w:val="left" w:pos="2286"/>
              </w:tabs>
              <w:jc w:val="left"/>
              <w:rPr>
                <w:rFonts w:cs="Arial"/>
                <w:b/>
                <w:bCs/>
                <w:sz w:val="16"/>
                <w:szCs w:val="16"/>
              </w:rPr>
            </w:pPr>
            <w:r w:rsidRPr="00C938EB">
              <w:rPr>
                <w:rFonts w:cs="Arial"/>
                <w:b/>
                <w:bCs/>
                <w:sz w:val="16"/>
                <w:szCs w:val="16"/>
              </w:rPr>
              <w:t>8.3</w:t>
            </w:r>
          </w:p>
          <w:p w:rsidR="00D7720D" w:rsidRPr="00C938EB" w:rsidRDefault="00D7720D" w:rsidP="00BC0596">
            <w:pPr>
              <w:pStyle w:val="BodyText"/>
              <w:tabs>
                <w:tab w:val="left" w:pos="2286"/>
              </w:tabs>
              <w:jc w:val="left"/>
              <w:rPr>
                <w:rFonts w:cs="Arial"/>
                <w:b/>
                <w:bCs/>
                <w:sz w:val="16"/>
                <w:szCs w:val="16"/>
              </w:rPr>
            </w:pPr>
          </w:p>
          <w:p w:rsidR="00D7720D" w:rsidRPr="00C938EB" w:rsidRDefault="00D7720D" w:rsidP="00445D7F">
            <w:pP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rsidR="00D7720D" w:rsidRPr="008C05A5" w:rsidRDefault="00D7720D" w:rsidP="00BC0596">
            <w:pPr>
              <w:pStyle w:val="BodyText"/>
              <w:tabs>
                <w:tab w:val="left" w:pos="2286"/>
              </w:tabs>
              <w:jc w:val="left"/>
              <w:rPr>
                <w:rFonts w:cs="Arial"/>
                <w:b/>
                <w:bCs/>
                <w:sz w:val="16"/>
                <w:szCs w:val="16"/>
              </w:rPr>
            </w:pPr>
            <w:r w:rsidRPr="008C05A5">
              <w:rPr>
                <w:rFonts w:cs="Arial"/>
                <w:b/>
                <w:bCs/>
                <w:sz w:val="16"/>
                <w:szCs w:val="16"/>
              </w:rPr>
              <w:t>Capital Fund Financing Program (CFFP).</w:t>
            </w:r>
            <w:r w:rsidRPr="008C05A5">
              <w:rPr>
                <w:rFonts w:cs="Arial"/>
                <w:sz w:val="16"/>
                <w:szCs w:val="16"/>
              </w:rPr>
              <w:t xml:space="preserve"> </w:t>
            </w:r>
            <w:r w:rsidRPr="008C05A5">
              <w:rPr>
                <w:rFonts w:cs="Arial"/>
                <w:b/>
                <w:bCs/>
                <w:sz w:val="16"/>
                <w:szCs w:val="16"/>
              </w:rPr>
              <w:t xml:space="preserve"> </w:t>
            </w:r>
          </w:p>
          <w:p w:rsidR="00D7720D" w:rsidRPr="00BA7CC4" w:rsidRDefault="000D58A1" w:rsidP="00B42517">
            <w:pPr>
              <w:rPr>
                <w:sz w:val="18"/>
                <w:szCs w:val="18"/>
              </w:rPr>
            </w:pPr>
            <w:r w:rsidRPr="008C05A5">
              <w:rPr>
                <w:sz w:val="16"/>
                <w:szCs w:val="16"/>
              </w:rPr>
              <w:fldChar w:fldCharType="begin">
                <w:ffData>
                  <w:name w:val=""/>
                  <w:enabled/>
                  <w:calcOnExit w:val="0"/>
                  <w:checkBox>
                    <w:sizeAuto/>
                    <w:default w:val="0"/>
                  </w:checkBox>
                </w:ffData>
              </w:fldChar>
            </w:r>
            <w:r w:rsidR="00D7720D" w:rsidRPr="008C05A5">
              <w:rPr>
                <w:sz w:val="16"/>
                <w:szCs w:val="16"/>
              </w:rPr>
              <w:instrText xml:space="preserve"> FORMCHECKBOX </w:instrText>
            </w:r>
            <w:r w:rsidR="00B51D6C">
              <w:rPr>
                <w:sz w:val="16"/>
                <w:szCs w:val="16"/>
              </w:rPr>
            </w:r>
            <w:r w:rsidR="00B51D6C">
              <w:rPr>
                <w:sz w:val="16"/>
                <w:szCs w:val="16"/>
              </w:rPr>
              <w:fldChar w:fldCharType="separate"/>
            </w:r>
            <w:r w:rsidRPr="008C05A5">
              <w:rPr>
                <w:sz w:val="16"/>
                <w:szCs w:val="16"/>
              </w:rPr>
              <w:fldChar w:fldCharType="end"/>
            </w:r>
            <w:r w:rsidR="00D7720D" w:rsidRPr="008C05A5">
              <w:rPr>
                <w:sz w:val="16"/>
                <w:szCs w:val="16"/>
              </w:rPr>
              <w:t xml:space="preserve"> Check if the PHA proposes to use any portion of its Capital Fund Program (CFP)/Replacement Housing Factor (RHF) to repay debt incurred to finance capital improvements.</w:t>
            </w:r>
            <w:r w:rsidR="00D051E3">
              <w:rPr>
                <w:sz w:val="16"/>
                <w:szCs w:val="16"/>
              </w:rPr>
              <w:t xml:space="preserve"> </w:t>
            </w:r>
            <w:r w:rsidR="00D051E3" w:rsidRPr="00BA7CC4">
              <w:rPr>
                <w:sz w:val="18"/>
                <w:szCs w:val="18"/>
              </w:rPr>
              <w:t>NOT APPLICABLE</w:t>
            </w:r>
          </w:p>
          <w:p w:rsidR="003433C8" w:rsidRPr="008C05A5" w:rsidRDefault="003433C8" w:rsidP="00B42517">
            <w:pPr>
              <w:rPr>
                <w:b/>
                <w:bCs/>
                <w:sz w:val="16"/>
                <w:szCs w:val="16"/>
              </w:rPr>
            </w:pPr>
          </w:p>
        </w:tc>
      </w:tr>
      <w:tr w:rsidR="00D7720D" w:rsidRPr="00775B59" w:rsidTr="00DC451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13"/>
        </w:trPr>
        <w:tc>
          <w:tcPr>
            <w:tcW w:w="540" w:type="dxa"/>
            <w:tcBorders>
              <w:top w:val="single" w:sz="4" w:space="0" w:color="auto"/>
              <w:left w:val="single" w:sz="4" w:space="0" w:color="auto"/>
              <w:bottom w:val="single" w:sz="4" w:space="0" w:color="auto"/>
              <w:right w:val="single" w:sz="4" w:space="0" w:color="auto"/>
            </w:tcBorders>
            <w:vAlign w:val="center"/>
          </w:tcPr>
          <w:p w:rsidR="00D7720D" w:rsidRPr="00A8040C" w:rsidRDefault="00D7720D" w:rsidP="00445D7F">
            <w:pPr>
              <w:rPr>
                <w:b/>
                <w:bCs/>
                <w:sz w:val="16"/>
                <w:szCs w:val="16"/>
              </w:rPr>
            </w:pPr>
            <w:r w:rsidRPr="00A8040C">
              <w:rPr>
                <w:b/>
                <w:bCs/>
                <w:sz w:val="16"/>
                <w:szCs w:val="16"/>
              </w:rPr>
              <w:t>9.0</w:t>
            </w:r>
          </w:p>
          <w:p w:rsidR="00D7720D" w:rsidRPr="00A8040C" w:rsidRDefault="00D7720D" w:rsidP="00445D7F">
            <w:pPr>
              <w:rPr>
                <w:b/>
                <w:bCs/>
                <w:sz w:val="16"/>
                <w:szCs w:val="16"/>
              </w:rPr>
            </w:pPr>
          </w:p>
          <w:p w:rsidR="00D7720D" w:rsidRPr="00A8040C" w:rsidRDefault="00D7720D" w:rsidP="00445D7F">
            <w:pPr>
              <w:rPr>
                <w:b/>
                <w:bCs/>
                <w:sz w:val="16"/>
                <w:szCs w:val="16"/>
              </w:rPr>
            </w:pPr>
          </w:p>
          <w:p w:rsidR="00D7720D" w:rsidRPr="00A8040C" w:rsidRDefault="00D7720D" w:rsidP="00445D7F">
            <w:pPr>
              <w:rPr>
                <w:b/>
                <w:bCs/>
                <w:sz w:val="16"/>
                <w:szCs w:val="16"/>
              </w:rPr>
            </w:pPr>
          </w:p>
          <w:p w:rsidR="00D7720D" w:rsidRPr="00A8040C" w:rsidRDefault="00D7720D" w:rsidP="00445D7F">
            <w:pPr>
              <w:rPr>
                <w:b/>
                <w:bCs/>
                <w:sz w:val="16"/>
                <w:szCs w:val="16"/>
              </w:rPr>
            </w:pPr>
          </w:p>
          <w:p w:rsidR="00D7720D" w:rsidRPr="00A8040C" w:rsidRDefault="00D7720D" w:rsidP="00445D7F">
            <w:pP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rsidR="00D7720D" w:rsidRDefault="00D7720D" w:rsidP="00445D7F">
            <w:r w:rsidRPr="000715ED">
              <w:rPr>
                <w:b/>
                <w:bCs/>
                <w:sz w:val="16"/>
                <w:szCs w:val="16"/>
              </w:rPr>
              <w:t>Housing Needs</w:t>
            </w:r>
            <w:r w:rsidRPr="000715ED">
              <w:rPr>
                <w:bCs/>
                <w:sz w:val="16"/>
                <w:szCs w:val="16"/>
              </w:rPr>
              <w:t xml:space="preserve">.  </w:t>
            </w:r>
            <w:r w:rsidRPr="000715ED">
              <w:rPr>
                <w:sz w:val="16"/>
                <w:szCs w:val="16"/>
              </w:rPr>
              <w:t>Based on information provided by the applicable Consolidated Plan, information provided by HUD, and other generally available data, make a reasonable effort to identify the housing needs of the low-income</w:t>
            </w:r>
            <w:r w:rsidR="00435837" w:rsidRPr="000715ED">
              <w:rPr>
                <w:sz w:val="16"/>
                <w:szCs w:val="16"/>
              </w:rPr>
              <w:t xml:space="preserve">, </w:t>
            </w:r>
            <w:r w:rsidRPr="000715ED">
              <w:rPr>
                <w:sz w:val="16"/>
                <w:szCs w:val="16"/>
              </w:rPr>
              <w:t>very low-income</w:t>
            </w:r>
            <w:r w:rsidR="00435837" w:rsidRPr="000715ED">
              <w:rPr>
                <w:sz w:val="16"/>
                <w:szCs w:val="16"/>
              </w:rPr>
              <w:t>, and extremely low-income</w:t>
            </w:r>
            <w:r w:rsidRPr="000715ED">
              <w:rPr>
                <w:sz w:val="16"/>
                <w:szCs w:val="16"/>
              </w:rPr>
              <w:t xml:space="preserve"> families who reside in the jurisdiction served by the PHA, including elderly families, families with disabilities, and households of various races and ethnic groups, and other families who are on the public housing and Section 8 tenant-based assistance waiting lists. The identification of housing needs must address issues of affordability, supply, quality, accessibility, size of units, and location.</w:t>
            </w:r>
            <w:r w:rsidRPr="00DF298F">
              <w:t xml:space="preserve"> </w:t>
            </w:r>
          </w:p>
          <w:p w:rsidR="00820C55" w:rsidRDefault="00820C55" w:rsidP="00445D7F"/>
          <w:p w:rsidR="00820C55" w:rsidRPr="00E03FC8" w:rsidRDefault="00820C55" w:rsidP="00445D7F">
            <w:pPr>
              <w:rPr>
                <w:sz w:val="16"/>
                <w:szCs w:val="16"/>
              </w:rPr>
            </w:pPr>
            <w:r w:rsidRPr="00E03FC8">
              <w:rPr>
                <w:sz w:val="16"/>
                <w:szCs w:val="16"/>
              </w:rPr>
              <w:t>The main statewide housing issues remain a lack of affordable rental housing, especially for those with the lowest incomes.  For each 100 families in the lowest income categories, there are only 35 affordable housing units.</w:t>
            </w:r>
            <w:r w:rsidR="00497D8D" w:rsidRPr="00E03FC8">
              <w:rPr>
                <w:sz w:val="16"/>
                <w:szCs w:val="16"/>
              </w:rPr>
              <w:t xml:space="preserve"> At the present time, more than 100,000 renter households are cost burdened or extremely housing cost burdened.</w:t>
            </w:r>
          </w:p>
          <w:p w:rsidR="00820C55" w:rsidRPr="00E03FC8" w:rsidRDefault="00820C55" w:rsidP="00445D7F">
            <w:pPr>
              <w:rPr>
                <w:sz w:val="16"/>
                <w:szCs w:val="16"/>
              </w:rPr>
            </w:pPr>
          </w:p>
          <w:p w:rsidR="00820C55" w:rsidRPr="00820C55" w:rsidRDefault="00820C55" w:rsidP="00896AA5">
            <w:pPr>
              <w:rPr>
                <w:sz w:val="20"/>
                <w:szCs w:val="20"/>
              </w:rPr>
            </w:pPr>
            <w:r w:rsidRPr="00E03FC8">
              <w:rPr>
                <w:sz w:val="16"/>
                <w:szCs w:val="16"/>
              </w:rPr>
              <w:t xml:space="preserve">In addition, </w:t>
            </w:r>
            <w:r w:rsidR="00497D8D" w:rsidRPr="00E03FC8">
              <w:rPr>
                <w:sz w:val="16"/>
                <w:szCs w:val="16"/>
              </w:rPr>
              <w:t xml:space="preserve">aging multifamily housing is in danger of being lost.  Through 2020, more than </w:t>
            </w:r>
            <w:r w:rsidR="00896AA5">
              <w:rPr>
                <w:sz w:val="16"/>
                <w:szCs w:val="16"/>
              </w:rPr>
              <w:t>5</w:t>
            </w:r>
            <w:r w:rsidR="00497D8D" w:rsidRPr="00E03FC8">
              <w:rPr>
                <w:sz w:val="16"/>
                <w:szCs w:val="16"/>
              </w:rPr>
              <w:t>0,000 affordable rental housing units may be lost.  The loss of housing is due to expiring subsidies and aging housing. Kentucky Housing is currently drafting a housing preservation plan for multifamily housing.</w:t>
            </w:r>
          </w:p>
        </w:tc>
      </w:tr>
      <w:tr w:rsidR="00B956C7" w:rsidRPr="00445D7F" w:rsidTr="00E028D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753"/>
        </w:trPr>
        <w:tc>
          <w:tcPr>
            <w:tcW w:w="540" w:type="dxa"/>
            <w:tcBorders>
              <w:top w:val="single" w:sz="4" w:space="0" w:color="auto"/>
              <w:left w:val="single" w:sz="4" w:space="0" w:color="auto"/>
              <w:bottom w:val="single" w:sz="4" w:space="0" w:color="auto"/>
              <w:right w:val="single" w:sz="4" w:space="0" w:color="auto"/>
            </w:tcBorders>
            <w:vAlign w:val="center"/>
          </w:tcPr>
          <w:p w:rsidR="00B956C7" w:rsidRPr="00A8040C" w:rsidRDefault="00B956C7" w:rsidP="00445D7F">
            <w:pPr>
              <w:rPr>
                <w:b/>
                <w:bCs/>
                <w:sz w:val="16"/>
                <w:szCs w:val="16"/>
              </w:rPr>
            </w:pPr>
            <w:r w:rsidRPr="00A8040C">
              <w:rPr>
                <w:b/>
                <w:bCs/>
                <w:sz w:val="16"/>
                <w:szCs w:val="16"/>
              </w:rPr>
              <w:t>9.</w:t>
            </w:r>
            <w:r w:rsidR="00470984" w:rsidRPr="00A8040C">
              <w:rPr>
                <w:b/>
                <w:bCs/>
                <w:sz w:val="16"/>
                <w:szCs w:val="16"/>
              </w:rPr>
              <w:t>1</w:t>
            </w:r>
            <w:r w:rsidRPr="00A8040C">
              <w:rPr>
                <w:b/>
                <w:bCs/>
                <w:sz w:val="16"/>
                <w:szCs w:val="16"/>
              </w:rPr>
              <w:t xml:space="preserve"> </w:t>
            </w:r>
          </w:p>
          <w:p w:rsidR="00AE4D3C" w:rsidRPr="00A8040C" w:rsidRDefault="00AE4D3C" w:rsidP="00445D7F">
            <w:pPr>
              <w:rPr>
                <w:b/>
                <w:bCs/>
                <w:sz w:val="16"/>
                <w:szCs w:val="16"/>
              </w:rPr>
            </w:pPr>
          </w:p>
          <w:p w:rsidR="00AE4D3C" w:rsidRPr="00A8040C" w:rsidRDefault="00AE4D3C" w:rsidP="00445D7F">
            <w:pPr>
              <w:rPr>
                <w:b/>
                <w:bCs/>
                <w:sz w:val="16"/>
                <w:szCs w:val="16"/>
              </w:rPr>
            </w:pPr>
          </w:p>
          <w:p w:rsidR="00B956C7" w:rsidRPr="00A8040C" w:rsidRDefault="00B956C7" w:rsidP="00445D7F">
            <w:pP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rsidR="00B956C7" w:rsidRDefault="00B956C7" w:rsidP="00D353C9">
            <w:pPr>
              <w:rPr>
                <w:b/>
                <w:sz w:val="16"/>
                <w:szCs w:val="16"/>
              </w:rPr>
            </w:pPr>
            <w:r w:rsidRPr="000715ED">
              <w:rPr>
                <w:b/>
                <w:bCs/>
                <w:sz w:val="16"/>
                <w:szCs w:val="16"/>
              </w:rPr>
              <w:t>Strategy for Addressing Housing Needs</w:t>
            </w:r>
            <w:r w:rsidRPr="000715ED">
              <w:rPr>
                <w:bCs/>
                <w:sz w:val="16"/>
                <w:szCs w:val="16"/>
              </w:rPr>
              <w:t xml:space="preserve">.  </w:t>
            </w:r>
            <w:r w:rsidRPr="000715ED">
              <w:rPr>
                <w:sz w:val="16"/>
                <w:szCs w:val="16"/>
              </w:rPr>
              <w:t xml:space="preserve">Provide a brief description of the PHA’s strategy for addressing the housing needs of families in the jurisdiction and on the waiting list </w:t>
            </w:r>
            <w:r w:rsidR="00AE0115" w:rsidRPr="000715ED">
              <w:rPr>
                <w:sz w:val="16"/>
                <w:szCs w:val="16"/>
              </w:rPr>
              <w:t>in the upcoming year</w:t>
            </w:r>
            <w:r w:rsidRPr="000715ED">
              <w:rPr>
                <w:sz w:val="16"/>
                <w:szCs w:val="16"/>
              </w:rPr>
              <w:t>.</w:t>
            </w:r>
            <w:r w:rsidR="00C42BBB" w:rsidRPr="000715ED">
              <w:rPr>
                <w:sz w:val="16"/>
                <w:szCs w:val="16"/>
              </w:rPr>
              <w:t xml:space="preserve">  </w:t>
            </w:r>
            <w:r w:rsidR="00C42BBB" w:rsidRPr="000715ED">
              <w:rPr>
                <w:b/>
                <w:sz w:val="16"/>
                <w:szCs w:val="16"/>
              </w:rPr>
              <w:t>Note:  Small</w:t>
            </w:r>
            <w:r w:rsidR="008336BB" w:rsidRPr="000715ED">
              <w:rPr>
                <w:b/>
                <w:sz w:val="16"/>
                <w:szCs w:val="16"/>
              </w:rPr>
              <w:t>, Section 8 only</w:t>
            </w:r>
            <w:r w:rsidR="003711E0" w:rsidRPr="000715ED">
              <w:rPr>
                <w:b/>
                <w:sz w:val="16"/>
                <w:szCs w:val="16"/>
              </w:rPr>
              <w:t xml:space="preserve">, </w:t>
            </w:r>
            <w:r w:rsidR="00C42BBB" w:rsidRPr="000715ED">
              <w:rPr>
                <w:b/>
                <w:sz w:val="16"/>
                <w:szCs w:val="16"/>
              </w:rPr>
              <w:t>and High Perform</w:t>
            </w:r>
            <w:r w:rsidR="003711E0" w:rsidRPr="000715ED">
              <w:rPr>
                <w:b/>
                <w:sz w:val="16"/>
                <w:szCs w:val="16"/>
              </w:rPr>
              <w:t xml:space="preserve">ing PHAs </w:t>
            </w:r>
            <w:r w:rsidR="00C42BBB" w:rsidRPr="000715ED">
              <w:rPr>
                <w:b/>
                <w:sz w:val="16"/>
                <w:szCs w:val="16"/>
              </w:rPr>
              <w:t>complete only for Annual Plan submission with the 5-Year Plan.</w:t>
            </w:r>
          </w:p>
          <w:p w:rsidR="00497D8D" w:rsidRDefault="00497D8D" w:rsidP="00D353C9">
            <w:pPr>
              <w:rPr>
                <w:b/>
                <w:sz w:val="16"/>
                <w:szCs w:val="16"/>
              </w:rPr>
            </w:pPr>
          </w:p>
          <w:p w:rsidR="00497D8D" w:rsidRPr="00497D8D" w:rsidRDefault="00497D8D" w:rsidP="00D353C9">
            <w:pPr>
              <w:rPr>
                <w:sz w:val="16"/>
                <w:szCs w:val="16"/>
              </w:rPr>
            </w:pPr>
            <w:r w:rsidRPr="00497D8D">
              <w:rPr>
                <w:sz w:val="16"/>
                <w:szCs w:val="16"/>
              </w:rPr>
              <w:t xml:space="preserve">The state is currently preparing to draft its strategic plan for the next five years.  </w:t>
            </w:r>
          </w:p>
          <w:p w:rsidR="00497D8D" w:rsidRDefault="00497D8D" w:rsidP="00D353C9">
            <w:pPr>
              <w:rPr>
                <w:b/>
                <w:sz w:val="16"/>
                <w:szCs w:val="16"/>
              </w:rPr>
            </w:pPr>
          </w:p>
          <w:p w:rsidR="00497D8D" w:rsidRDefault="00497D8D" w:rsidP="00497D8D">
            <w:pPr>
              <w:autoSpaceDE w:val="0"/>
              <w:autoSpaceDN w:val="0"/>
              <w:adjustRightInd w:val="0"/>
              <w:rPr>
                <w:rFonts w:ascii="TimesNewRoman" w:hAnsi="TimesNewRoman" w:cs="TimesNewRoman"/>
                <w:sz w:val="16"/>
                <w:szCs w:val="16"/>
              </w:rPr>
            </w:pPr>
            <w:r>
              <w:rPr>
                <w:rFonts w:ascii="TimesNewRoman" w:hAnsi="TimesNewRoman" w:cs="TimesNewRoman"/>
                <w:sz w:val="16"/>
                <w:szCs w:val="16"/>
              </w:rPr>
              <w:t>The overall strategy of the Consolidated Plan, which KHC undertakes in its role as the state housing finance agency, is to provide decent, safe</w:t>
            </w:r>
            <w:r w:rsidR="00896AA5">
              <w:rPr>
                <w:rFonts w:ascii="TimesNewRoman" w:hAnsi="TimesNewRoman" w:cs="TimesNewRoman"/>
                <w:sz w:val="16"/>
                <w:szCs w:val="16"/>
              </w:rPr>
              <w:t xml:space="preserve"> </w:t>
            </w:r>
            <w:r>
              <w:rPr>
                <w:rFonts w:ascii="TimesNewRoman" w:hAnsi="TimesNewRoman" w:cs="TimesNewRoman"/>
                <w:sz w:val="16"/>
                <w:szCs w:val="16"/>
              </w:rPr>
              <w:t>housing by maintaining and increasing affordable housing opportunities for lower-income Kentuckians. This goal and KHC’s overall strategies</w:t>
            </w:r>
            <w:r w:rsidR="00896AA5">
              <w:rPr>
                <w:rFonts w:ascii="TimesNewRoman" w:hAnsi="TimesNewRoman" w:cs="TimesNewRoman"/>
                <w:sz w:val="16"/>
                <w:szCs w:val="16"/>
              </w:rPr>
              <w:t xml:space="preserve"> </w:t>
            </w:r>
            <w:r>
              <w:rPr>
                <w:rFonts w:ascii="TimesNewRoman" w:hAnsi="TimesNewRoman" w:cs="TimesNewRoman"/>
                <w:sz w:val="16"/>
                <w:szCs w:val="16"/>
              </w:rPr>
              <w:t>serve to address the housing needs of families in Kentucky including those on KHC’s waiting list. Actions undertaken to accomplish this goal</w:t>
            </w:r>
            <w:r w:rsidR="00896AA5">
              <w:rPr>
                <w:rFonts w:ascii="TimesNewRoman" w:hAnsi="TimesNewRoman" w:cs="TimesNewRoman"/>
                <w:sz w:val="16"/>
                <w:szCs w:val="16"/>
              </w:rPr>
              <w:t xml:space="preserve"> </w:t>
            </w:r>
            <w:r>
              <w:rPr>
                <w:rFonts w:ascii="TimesNewRoman" w:hAnsi="TimesNewRoman" w:cs="TimesNewRoman"/>
                <w:sz w:val="16"/>
                <w:szCs w:val="16"/>
              </w:rPr>
              <w:t>include:</w:t>
            </w:r>
          </w:p>
          <w:p w:rsidR="00497D8D" w:rsidRDefault="00497D8D" w:rsidP="00497D8D">
            <w:pPr>
              <w:autoSpaceDE w:val="0"/>
              <w:autoSpaceDN w:val="0"/>
              <w:adjustRightInd w:val="0"/>
              <w:rPr>
                <w:rFonts w:ascii="TimesNewRoman" w:hAnsi="TimesNewRoman" w:cs="TimesNewRoman"/>
                <w:sz w:val="16"/>
                <w:szCs w:val="16"/>
              </w:rPr>
            </w:pPr>
            <w:r>
              <w:rPr>
                <w:rFonts w:ascii="SymbolMT" w:hAnsi="SymbolMT" w:cs="SymbolMT"/>
                <w:sz w:val="16"/>
                <w:szCs w:val="16"/>
              </w:rPr>
              <w:t xml:space="preserve">• </w:t>
            </w:r>
            <w:r>
              <w:rPr>
                <w:rFonts w:ascii="TimesNewRoman" w:hAnsi="TimesNewRoman" w:cs="TimesNewRoman"/>
                <w:sz w:val="16"/>
                <w:szCs w:val="16"/>
              </w:rPr>
              <w:t>Increasing and preserving the supply of safe, decent, affordable rental housing for low-income families through new construction and/or</w:t>
            </w:r>
            <w:r w:rsidR="002D1095">
              <w:rPr>
                <w:rFonts w:ascii="TimesNewRoman" w:hAnsi="TimesNewRoman" w:cs="TimesNewRoman"/>
                <w:sz w:val="16"/>
                <w:szCs w:val="16"/>
              </w:rPr>
              <w:t xml:space="preserve"> </w:t>
            </w:r>
            <w:r>
              <w:rPr>
                <w:rFonts w:ascii="TimesNewRoman" w:hAnsi="TimesNewRoman" w:cs="TimesNewRoman"/>
                <w:sz w:val="16"/>
                <w:szCs w:val="16"/>
              </w:rPr>
              <w:t>acquisition, rehabilitation and tenant-based rental assistance.</w:t>
            </w:r>
          </w:p>
          <w:p w:rsidR="00497D8D" w:rsidRDefault="00497D8D" w:rsidP="00497D8D">
            <w:pPr>
              <w:autoSpaceDE w:val="0"/>
              <w:autoSpaceDN w:val="0"/>
              <w:adjustRightInd w:val="0"/>
              <w:rPr>
                <w:rFonts w:ascii="TimesNewRoman" w:hAnsi="TimesNewRoman" w:cs="TimesNewRoman"/>
                <w:sz w:val="16"/>
                <w:szCs w:val="16"/>
              </w:rPr>
            </w:pPr>
            <w:r>
              <w:rPr>
                <w:rFonts w:ascii="SymbolMT" w:hAnsi="SymbolMT" w:cs="SymbolMT"/>
                <w:sz w:val="16"/>
                <w:szCs w:val="16"/>
              </w:rPr>
              <w:t xml:space="preserve">• </w:t>
            </w:r>
            <w:r>
              <w:rPr>
                <w:rFonts w:ascii="TimesNewRoman" w:hAnsi="TimesNewRoman" w:cs="TimesNewRoman"/>
                <w:sz w:val="16"/>
                <w:szCs w:val="16"/>
              </w:rPr>
              <w:t>Expanding homeownership opportunities and promoting self-sufficiency for low-income families through financial assistance,</w:t>
            </w:r>
            <w:r w:rsidR="002D1095">
              <w:rPr>
                <w:rFonts w:ascii="TimesNewRoman" w:hAnsi="TimesNewRoman" w:cs="TimesNewRoman"/>
                <w:sz w:val="16"/>
                <w:szCs w:val="16"/>
              </w:rPr>
              <w:t xml:space="preserve"> </w:t>
            </w:r>
            <w:r>
              <w:rPr>
                <w:rFonts w:ascii="TimesNewRoman" w:hAnsi="TimesNewRoman" w:cs="TimesNewRoman"/>
                <w:sz w:val="16"/>
                <w:szCs w:val="16"/>
              </w:rPr>
              <w:t>homeownership counseling and other related educational opportunities.</w:t>
            </w:r>
          </w:p>
          <w:p w:rsidR="00497D8D" w:rsidRDefault="00497D8D" w:rsidP="00497D8D">
            <w:pPr>
              <w:autoSpaceDE w:val="0"/>
              <w:autoSpaceDN w:val="0"/>
              <w:adjustRightInd w:val="0"/>
              <w:rPr>
                <w:rFonts w:ascii="TimesNewRoman" w:hAnsi="TimesNewRoman" w:cs="TimesNewRoman"/>
                <w:sz w:val="16"/>
                <w:szCs w:val="16"/>
              </w:rPr>
            </w:pPr>
            <w:r>
              <w:rPr>
                <w:rFonts w:ascii="SymbolMT" w:hAnsi="SymbolMT" w:cs="SymbolMT"/>
                <w:sz w:val="16"/>
                <w:szCs w:val="16"/>
              </w:rPr>
              <w:t xml:space="preserve">• </w:t>
            </w:r>
            <w:r>
              <w:rPr>
                <w:rFonts w:ascii="TimesNewRoman" w:hAnsi="TimesNewRoman" w:cs="TimesNewRoman"/>
                <w:sz w:val="16"/>
                <w:szCs w:val="16"/>
              </w:rPr>
              <w:t>Promoting housing opportunities for persons with special housing needs by increasing awareness, providing technical assistance and</w:t>
            </w:r>
            <w:r w:rsidR="002D1095">
              <w:rPr>
                <w:rFonts w:ascii="TimesNewRoman" w:hAnsi="TimesNewRoman" w:cs="TimesNewRoman"/>
                <w:sz w:val="16"/>
                <w:szCs w:val="16"/>
              </w:rPr>
              <w:t xml:space="preserve"> </w:t>
            </w:r>
            <w:r>
              <w:rPr>
                <w:rFonts w:ascii="TimesNewRoman" w:hAnsi="TimesNewRoman" w:cs="TimesNewRoman"/>
                <w:sz w:val="16"/>
                <w:szCs w:val="16"/>
              </w:rPr>
              <w:t>funding to housing and service providers.</w:t>
            </w:r>
          </w:p>
          <w:p w:rsidR="00497D8D" w:rsidRDefault="00497D8D" w:rsidP="002D1095">
            <w:pPr>
              <w:autoSpaceDE w:val="0"/>
              <w:autoSpaceDN w:val="0"/>
              <w:adjustRightInd w:val="0"/>
              <w:rPr>
                <w:b/>
                <w:sz w:val="16"/>
                <w:szCs w:val="16"/>
              </w:rPr>
            </w:pPr>
            <w:r>
              <w:rPr>
                <w:rFonts w:ascii="SymbolMT" w:hAnsi="SymbolMT" w:cs="SymbolMT"/>
                <w:sz w:val="16"/>
                <w:szCs w:val="16"/>
              </w:rPr>
              <w:t xml:space="preserve">• </w:t>
            </w:r>
            <w:r>
              <w:rPr>
                <w:rFonts w:ascii="TimesNewRoman" w:hAnsi="TimesNewRoman" w:cs="TimesNewRoman"/>
                <w:sz w:val="16"/>
                <w:szCs w:val="16"/>
              </w:rPr>
              <w:t>Encouraging and strengthening partnerships among local governments, public agencies, for-profit and nonprofit organizations through</w:t>
            </w:r>
            <w:r w:rsidR="002D1095">
              <w:rPr>
                <w:rFonts w:ascii="TimesNewRoman" w:hAnsi="TimesNewRoman" w:cs="TimesNewRoman"/>
                <w:sz w:val="16"/>
                <w:szCs w:val="16"/>
              </w:rPr>
              <w:t xml:space="preserve"> </w:t>
            </w:r>
            <w:r>
              <w:rPr>
                <w:rFonts w:ascii="TimesNewRoman" w:hAnsi="TimesNewRoman" w:cs="TimesNewRoman"/>
                <w:sz w:val="16"/>
                <w:szCs w:val="16"/>
              </w:rPr>
              <w:t>enhanced coordination for the effective and efficient use of affordable housing resources.</w:t>
            </w:r>
          </w:p>
          <w:p w:rsidR="00497D8D" w:rsidRPr="00DF298F" w:rsidRDefault="00497D8D" w:rsidP="00D353C9">
            <w:pPr>
              <w:rPr>
                <w:bCs/>
                <w:sz w:val="16"/>
                <w:szCs w:val="16"/>
              </w:rPr>
            </w:pPr>
          </w:p>
        </w:tc>
      </w:tr>
      <w:tr w:rsidR="00211596" w:rsidRPr="00445D7F" w:rsidTr="00E028D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286"/>
        </w:trPr>
        <w:tc>
          <w:tcPr>
            <w:tcW w:w="540" w:type="dxa"/>
            <w:tcBorders>
              <w:top w:val="single" w:sz="4" w:space="0" w:color="auto"/>
              <w:left w:val="single" w:sz="4" w:space="0" w:color="auto"/>
              <w:bottom w:val="single" w:sz="4" w:space="0" w:color="auto"/>
              <w:right w:val="single" w:sz="4" w:space="0" w:color="auto"/>
            </w:tcBorders>
            <w:vAlign w:val="center"/>
          </w:tcPr>
          <w:p w:rsidR="00211596" w:rsidRPr="00A8040C" w:rsidRDefault="00211596" w:rsidP="00445D7F">
            <w:pPr>
              <w:rPr>
                <w:b/>
                <w:bCs/>
                <w:sz w:val="16"/>
                <w:szCs w:val="16"/>
              </w:rPr>
            </w:pPr>
            <w:r w:rsidRPr="00A8040C">
              <w:rPr>
                <w:b/>
                <w:bCs/>
                <w:sz w:val="16"/>
                <w:szCs w:val="16"/>
              </w:rPr>
              <w:t>10.0</w:t>
            </w:r>
          </w:p>
          <w:p w:rsidR="00211596" w:rsidRPr="00A8040C" w:rsidRDefault="00211596" w:rsidP="00445D7F">
            <w:pPr>
              <w:rPr>
                <w:b/>
                <w:bCs/>
                <w:sz w:val="16"/>
                <w:szCs w:val="16"/>
              </w:rPr>
            </w:pPr>
          </w:p>
          <w:p w:rsidR="001F7E01" w:rsidRPr="00A8040C" w:rsidRDefault="001F7E01" w:rsidP="00445D7F">
            <w:pPr>
              <w:rPr>
                <w:b/>
                <w:bCs/>
                <w:sz w:val="16"/>
                <w:szCs w:val="16"/>
              </w:rPr>
            </w:pPr>
          </w:p>
          <w:p w:rsidR="00ED6A16" w:rsidRPr="00A8040C" w:rsidRDefault="00ED6A16" w:rsidP="00445D7F">
            <w:pPr>
              <w:rPr>
                <w:b/>
                <w:bCs/>
                <w:sz w:val="16"/>
                <w:szCs w:val="16"/>
              </w:rPr>
            </w:pPr>
          </w:p>
          <w:p w:rsidR="00AE4D3C" w:rsidRPr="00A8040C" w:rsidRDefault="00AE4D3C" w:rsidP="00445D7F">
            <w:pPr>
              <w:rPr>
                <w:b/>
                <w:bCs/>
                <w:sz w:val="16"/>
                <w:szCs w:val="16"/>
              </w:rPr>
            </w:pPr>
          </w:p>
          <w:p w:rsidR="00ED6A16" w:rsidRPr="00A8040C" w:rsidRDefault="00ED6A16" w:rsidP="00445D7F">
            <w:pPr>
              <w:rPr>
                <w:b/>
                <w:bCs/>
                <w:sz w:val="16"/>
                <w:szCs w:val="16"/>
              </w:rPr>
            </w:pPr>
          </w:p>
          <w:p w:rsidR="00211596" w:rsidRPr="00A8040C" w:rsidRDefault="00211596" w:rsidP="00445D7F">
            <w:pP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rsidR="00E42C02" w:rsidRPr="00DB625C" w:rsidRDefault="00E42C02" w:rsidP="00445D7F">
            <w:pPr>
              <w:rPr>
                <w:sz w:val="16"/>
                <w:szCs w:val="16"/>
              </w:rPr>
            </w:pPr>
            <w:r w:rsidRPr="00DB625C">
              <w:rPr>
                <w:b/>
                <w:bCs/>
                <w:sz w:val="16"/>
                <w:szCs w:val="16"/>
              </w:rPr>
              <w:t>Additional Information</w:t>
            </w:r>
            <w:r w:rsidRPr="00DB625C">
              <w:rPr>
                <w:bCs/>
                <w:sz w:val="16"/>
                <w:szCs w:val="16"/>
              </w:rPr>
              <w:t xml:space="preserve">.  Describe </w:t>
            </w:r>
            <w:r w:rsidR="00FF4AC4" w:rsidRPr="00DB625C">
              <w:rPr>
                <w:bCs/>
                <w:sz w:val="16"/>
                <w:szCs w:val="16"/>
              </w:rPr>
              <w:t>the following</w:t>
            </w:r>
            <w:r w:rsidR="0017331C" w:rsidRPr="00DB625C">
              <w:rPr>
                <w:bCs/>
                <w:sz w:val="16"/>
                <w:szCs w:val="16"/>
              </w:rPr>
              <w:t xml:space="preserve">, </w:t>
            </w:r>
            <w:r w:rsidR="00FF4AC4" w:rsidRPr="00DB625C">
              <w:rPr>
                <w:bCs/>
                <w:sz w:val="16"/>
                <w:szCs w:val="16"/>
              </w:rPr>
              <w:t>a</w:t>
            </w:r>
            <w:r w:rsidR="00470984" w:rsidRPr="00DB625C">
              <w:rPr>
                <w:bCs/>
                <w:sz w:val="16"/>
                <w:szCs w:val="16"/>
              </w:rPr>
              <w:t xml:space="preserve">s well as </w:t>
            </w:r>
            <w:r w:rsidRPr="00DB625C">
              <w:rPr>
                <w:bCs/>
                <w:sz w:val="16"/>
                <w:szCs w:val="16"/>
              </w:rPr>
              <w:t xml:space="preserve">any additional information HUD has requested.  </w:t>
            </w:r>
          </w:p>
          <w:p w:rsidR="00E42C02" w:rsidRPr="00DB625C" w:rsidRDefault="00E42C02" w:rsidP="00445D7F">
            <w:pPr>
              <w:rPr>
                <w:sz w:val="16"/>
                <w:szCs w:val="16"/>
              </w:rPr>
            </w:pPr>
          </w:p>
          <w:p w:rsidR="002D1095" w:rsidRDefault="00FF4AC4" w:rsidP="00497D8D">
            <w:pPr>
              <w:rPr>
                <w:bCs/>
                <w:sz w:val="16"/>
                <w:szCs w:val="16"/>
              </w:rPr>
            </w:pPr>
            <w:r w:rsidRPr="00DB625C">
              <w:rPr>
                <w:sz w:val="16"/>
                <w:szCs w:val="16"/>
              </w:rPr>
              <w:t>(</w:t>
            </w:r>
            <w:r w:rsidR="00355A0B" w:rsidRPr="00DB625C">
              <w:rPr>
                <w:sz w:val="16"/>
                <w:szCs w:val="16"/>
              </w:rPr>
              <w:t>a</w:t>
            </w:r>
            <w:r w:rsidRPr="00DB625C">
              <w:rPr>
                <w:sz w:val="16"/>
                <w:szCs w:val="16"/>
              </w:rPr>
              <w:t>)</w:t>
            </w:r>
            <w:r w:rsidR="0017331C" w:rsidRPr="00DB625C">
              <w:rPr>
                <w:sz w:val="16"/>
                <w:szCs w:val="16"/>
              </w:rPr>
              <w:t xml:space="preserve"> </w:t>
            </w:r>
            <w:r w:rsidR="00B55DB3" w:rsidRPr="00DB625C">
              <w:rPr>
                <w:sz w:val="16"/>
                <w:szCs w:val="16"/>
              </w:rPr>
              <w:t xml:space="preserve"> </w:t>
            </w:r>
            <w:r w:rsidR="00E42C02" w:rsidRPr="00DB625C">
              <w:rPr>
                <w:bCs/>
                <w:sz w:val="16"/>
                <w:szCs w:val="16"/>
              </w:rPr>
              <w:t xml:space="preserve">Progress in Meeting </w:t>
            </w:r>
            <w:smartTag w:uri="urn:schemas-microsoft-com:office:smarttags" w:element="place">
              <w:smartTag w:uri="urn:schemas-microsoft-com:office:smarttags" w:element="City">
                <w:r w:rsidR="00E42C02" w:rsidRPr="00DB625C">
                  <w:rPr>
                    <w:bCs/>
                    <w:sz w:val="16"/>
                    <w:szCs w:val="16"/>
                  </w:rPr>
                  <w:t>Mission</w:t>
                </w:r>
              </w:smartTag>
            </w:smartTag>
            <w:r w:rsidR="00E42C02" w:rsidRPr="00DB625C">
              <w:rPr>
                <w:bCs/>
                <w:sz w:val="16"/>
                <w:szCs w:val="16"/>
              </w:rPr>
              <w:t xml:space="preserve"> and Goals.  Provide a brief statement of the PHA</w:t>
            </w:r>
            <w:r w:rsidR="0017331C" w:rsidRPr="00DB625C">
              <w:rPr>
                <w:bCs/>
                <w:sz w:val="16"/>
                <w:szCs w:val="16"/>
              </w:rPr>
              <w:t>’</w:t>
            </w:r>
            <w:r w:rsidR="00E42C02" w:rsidRPr="00DB625C">
              <w:rPr>
                <w:bCs/>
                <w:sz w:val="16"/>
                <w:szCs w:val="16"/>
              </w:rPr>
              <w:t>s progress in meeting the mission and goals described in the 5-</w:t>
            </w:r>
            <w:r w:rsidR="002D1095">
              <w:rPr>
                <w:bCs/>
                <w:sz w:val="16"/>
                <w:szCs w:val="16"/>
              </w:rPr>
              <w:t>Y</w:t>
            </w:r>
            <w:r w:rsidR="00E42C02" w:rsidRPr="00DB625C">
              <w:rPr>
                <w:bCs/>
                <w:sz w:val="16"/>
                <w:szCs w:val="16"/>
              </w:rPr>
              <w:t xml:space="preserve">ear Plan. </w:t>
            </w:r>
          </w:p>
          <w:p w:rsidR="002D1095" w:rsidRDefault="002D1095" w:rsidP="00497D8D">
            <w:pPr>
              <w:rPr>
                <w:rFonts w:ascii="TimesNewRoman" w:hAnsi="TimesNewRoman" w:cs="TimesNewRoman"/>
                <w:sz w:val="16"/>
                <w:szCs w:val="16"/>
              </w:rPr>
            </w:pPr>
          </w:p>
          <w:p w:rsidR="00497D8D" w:rsidRDefault="00497D8D" w:rsidP="00497D8D">
            <w:pPr>
              <w:rPr>
                <w:bCs/>
                <w:sz w:val="16"/>
                <w:szCs w:val="16"/>
              </w:rPr>
            </w:pPr>
            <w:r>
              <w:rPr>
                <w:rFonts w:ascii="TimesNewRoman" w:hAnsi="TimesNewRoman" w:cs="TimesNewRoman"/>
                <w:sz w:val="16"/>
                <w:szCs w:val="16"/>
              </w:rPr>
              <w:t>Kentucky Housing will expand the supply of assisted housing by applying for additional rental vouchers as offered by HUD and will continue to</w:t>
            </w:r>
            <w:r w:rsidR="002D1095">
              <w:rPr>
                <w:rFonts w:ascii="TimesNewRoman" w:hAnsi="TimesNewRoman" w:cs="TimesNewRoman"/>
                <w:sz w:val="16"/>
                <w:szCs w:val="16"/>
              </w:rPr>
              <w:t xml:space="preserve"> </w:t>
            </w:r>
            <w:r>
              <w:rPr>
                <w:rFonts w:ascii="TimesNewRoman" w:hAnsi="TimesNewRoman" w:cs="TimesNewRoman"/>
                <w:sz w:val="16"/>
                <w:szCs w:val="16"/>
              </w:rPr>
              <w:t>maximize the number of HCV units administered by Kentucky Housing.</w:t>
            </w:r>
            <w:r w:rsidR="002D1095">
              <w:rPr>
                <w:rFonts w:ascii="TimesNewRoman" w:hAnsi="TimesNewRoman" w:cs="TimesNewRoman"/>
                <w:sz w:val="16"/>
                <w:szCs w:val="16"/>
              </w:rPr>
              <w:t xml:space="preserve"> </w:t>
            </w:r>
            <w:r>
              <w:rPr>
                <w:rFonts w:ascii="TimesNewRoman" w:hAnsi="TimesNewRoman" w:cs="TimesNewRoman"/>
                <w:sz w:val="16"/>
                <w:szCs w:val="16"/>
              </w:rPr>
              <w:t>Kentucky Housing will continue to improve the quality of assisted housing through improved voucher management. Kentucky</w:t>
            </w:r>
            <w:r w:rsidR="002D1095">
              <w:rPr>
                <w:rFonts w:ascii="TimesNewRoman" w:hAnsi="TimesNewRoman" w:cs="TimesNewRoman"/>
                <w:sz w:val="16"/>
                <w:szCs w:val="16"/>
              </w:rPr>
              <w:t xml:space="preserve"> </w:t>
            </w:r>
            <w:r>
              <w:rPr>
                <w:rFonts w:ascii="TimesNewRoman" w:hAnsi="TimesNewRoman" w:cs="TimesNewRoman"/>
                <w:sz w:val="16"/>
                <w:szCs w:val="16"/>
              </w:rPr>
              <w:t>Housing has revised its organizational structure, reducing staff and closing satellite offices.</w:t>
            </w:r>
          </w:p>
          <w:p w:rsidR="00497D8D" w:rsidRDefault="00497D8D" w:rsidP="0017331C">
            <w:pPr>
              <w:rPr>
                <w:bCs/>
                <w:sz w:val="16"/>
                <w:szCs w:val="16"/>
              </w:rPr>
            </w:pPr>
          </w:p>
          <w:p w:rsidR="00ED6A16" w:rsidRDefault="00355A0B" w:rsidP="00E028DC">
            <w:pPr>
              <w:rPr>
                <w:bCs/>
                <w:sz w:val="16"/>
                <w:szCs w:val="16"/>
              </w:rPr>
            </w:pPr>
            <w:r w:rsidRPr="00DB625C">
              <w:rPr>
                <w:bCs/>
                <w:sz w:val="16"/>
                <w:szCs w:val="16"/>
              </w:rPr>
              <w:t>(b)</w:t>
            </w:r>
            <w:r w:rsidR="003433C8" w:rsidRPr="00DB625C">
              <w:rPr>
                <w:bCs/>
                <w:sz w:val="16"/>
                <w:szCs w:val="16"/>
              </w:rPr>
              <w:t xml:space="preserve"> </w:t>
            </w:r>
            <w:r w:rsidR="00832941" w:rsidRPr="00DB625C">
              <w:rPr>
                <w:bCs/>
                <w:sz w:val="16"/>
                <w:szCs w:val="16"/>
              </w:rPr>
              <w:t xml:space="preserve"> </w:t>
            </w:r>
            <w:r w:rsidR="00E42C02" w:rsidRPr="00DB625C">
              <w:rPr>
                <w:bCs/>
                <w:sz w:val="16"/>
                <w:szCs w:val="16"/>
              </w:rPr>
              <w:t xml:space="preserve">Significant Amendment and Substantial Deviation/Modification.  </w:t>
            </w:r>
            <w:r w:rsidR="002A728D" w:rsidRPr="00DB625C">
              <w:rPr>
                <w:bCs/>
                <w:sz w:val="16"/>
                <w:szCs w:val="16"/>
              </w:rPr>
              <w:t>P</w:t>
            </w:r>
            <w:r w:rsidR="00E42C02" w:rsidRPr="00DB625C">
              <w:rPr>
                <w:bCs/>
                <w:sz w:val="16"/>
                <w:szCs w:val="16"/>
              </w:rPr>
              <w:t>rovide the PHA</w:t>
            </w:r>
            <w:r w:rsidR="0017331C" w:rsidRPr="00DB625C">
              <w:rPr>
                <w:bCs/>
                <w:sz w:val="16"/>
                <w:szCs w:val="16"/>
              </w:rPr>
              <w:t>’</w:t>
            </w:r>
            <w:r w:rsidR="00E42C02" w:rsidRPr="00DB625C">
              <w:rPr>
                <w:bCs/>
                <w:sz w:val="16"/>
                <w:szCs w:val="16"/>
              </w:rPr>
              <w:t>s definition of “significant amendment” and “substantial deviation/modification”</w:t>
            </w:r>
            <w:r w:rsidR="00BA7CC4">
              <w:rPr>
                <w:bCs/>
                <w:sz w:val="16"/>
                <w:szCs w:val="16"/>
              </w:rPr>
              <w:t>.</w:t>
            </w:r>
          </w:p>
          <w:p w:rsidR="002D1095" w:rsidRDefault="002D1095" w:rsidP="00497D8D">
            <w:pPr>
              <w:autoSpaceDE w:val="0"/>
              <w:autoSpaceDN w:val="0"/>
              <w:adjustRightInd w:val="0"/>
              <w:rPr>
                <w:rFonts w:ascii="TimesNewRoman" w:hAnsi="TimesNewRoman" w:cs="TimesNewRoman"/>
                <w:sz w:val="16"/>
                <w:szCs w:val="16"/>
              </w:rPr>
            </w:pPr>
          </w:p>
          <w:p w:rsidR="00497D8D" w:rsidRDefault="00497D8D" w:rsidP="00497D8D">
            <w:pPr>
              <w:autoSpaceDE w:val="0"/>
              <w:autoSpaceDN w:val="0"/>
              <w:adjustRightInd w:val="0"/>
              <w:rPr>
                <w:rFonts w:ascii="TimesNewRoman" w:hAnsi="TimesNewRoman" w:cs="TimesNewRoman"/>
                <w:sz w:val="16"/>
                <w:szCs w:val="16"/>
              </w:rPr>
            </w:pPr>
            <w:r>
              <w:rPr>
                <w:rFonts w:ascii="TimesNewRoman" w:hAnsi="TimesNewRoman" w:cs="TimesNewRoman"/>
                <w:sz w:val="16"/>
                <w:szCs w:val="16"/>
              </w:rPr>
              <w:t>Kentucky Housing will utilize the following definition:</w:t>
            </w:r>
          </w:p>
          <w:p w:rsidR="00497D8D" w:rsidRDefault="00497D8D" w:rsidP="00497D8D">
            <w:pPr>
              <w:autoSpaceDE w:val="0"/>
              <w:autoSpaceDN w:val="0"/>
              <w:adjustRightInd w:val="0"/>
              <w:rPr>
                <w:rFonts w:ascii="TimesNewRoman" w:hAnsi="TimesNewRoman" w:cs="TimesNewRoman"/>
                <w:sz w:val="16"/>
                <w:szCs w:val="16"/>
              </w:rPr>
            </w:pPr>
            <w:r>
              <w:rPr>
                <w:rFonts w:ascii="SymbolMT" w:hAnsi="SymbolMT" w:cs="SymbolMT"/>
                <w:sz w:val="16"/>
                <w:szCs w:val="16"/>
              </w:rPr>
              <w:t xml:space="preserve">• </w:t>
            </w:r>
            <w:r>
              <w:rPr>
                <w:rFonts w:ascii="TimesNewRoman" w:hAnsi="TimesNewRoman" w:cs="TimesNewRoman"/>
                <w:sz w:val="16"/>
                <w:szCs w:val="16"/>
              </w:rPr>
              <w:t>Changes to rent or admission policies or organization of the waiting list.</w:t>
            </w:r>
          </w:p>
          <w:p w:rsidR="00497D8D" w:rsidRDefault="00497D8D" w:rsidP="00497D8D">
            <w:pPr>
              <w:autoSpaceDE w:val="0"/>
              <w:autoSpaceDN w:val="0"/>
              <w:adjustRightInd w:val="0"/>
              <w:rPr>
                <w:rFonts w:ascii="TimesNewRoman" w:hAnsi="TimesNewRoman" w:cs="TimesNewRoman"/>
                <w:sz w:val="16"/>
                <w:szCs w:val="16"/>
              </w:rPr>
            </w:pPr>
            <w:r>
              <w:rPr>
                <w:rFonts w:ascii="SymbolMT" w:hAnsi="SymbolMT" w:cs="SymbolMT"/>
                <w:sz w:val="16"/>
                <w:szCs w:val="16"/>
              </w:rPr>
              <w:t xml:space="preserve">• </w:t>
            </w:r>
            <w:r>
              <w:rPr>
                <w:rFonts w:ascii="TimesNewRoman" w:hAnsi="TimesNewRoman" w:cs="TimesNewRoman"/>
                <w:sz w:val="16"/>
                <w:szCs w:val="16"/>
              </w:rPr>
              <w:t>Any change with regard to designation of the Homeownership Program or conversion activities.</w:t>
            </w:r>
          </w:p>
          <w:p w:rsidR="00497D8D" w:rsidRDefault="00497D8D" w:rsidP="00497D8D">
            <w:pPr>
              <w:rPr>
                <w:bCs/>
                <w:sz w:val="16"/>
                <w:szCs w:val="16"/>
              </w:rPr>
            </w:pPr>
            <w:r>
              <w:rPr>
                <w:rFonts w:ascii="SymbolMT" w:hAnsi="SymbolMT" w:cs="SymbolMT"/>
                <w:sz w:val="16"/>
                <w:szCs w:val="16"/>
              </w:rPr>
              <w:t xml:space="preserve">• </w:t>
            </w:r>
            <w:r>
              <w:rPr>
                <w:rFonts w:ascii="TimesNewRoman" w:hAnsi="TimesNewRoman" w:cs="TimesNewRoman"/>
                <w:sz w:val="16"/>
                <w:szCs w:val="16"/>
              </w:rPr>
              <w:t>Any changes regarding the designation of project-based housing types.</w:t>
            </w:r>
          </w:p>
          <w:p w:rsidR="00497D8D" w:rsidRPr="00445D7F" w:rsidRDefault="00497D8D" w:rsidP="00E028DC">
            <w:pPr>
              <w:rPr>
                <w:bCs/>
                <w:sz w:val="16"/>
                <w:szCs w:val="16"/>
              </w:rPr>
            </w:pPr>
          </w:p>
        </w:tc>
      </w:tr>
      <w:tr w:rsidR="00B956C7" w:rsidRPr="00445D7F" w:rsidTr="00DC451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427"/>
        </w:trPr>
        <w:tc>
          <w:tcPr>
            <w:tcW w:w="540" w:type="dxa"/>
            <w:tcBorders>
              <w:top w:val="single" w:sz="4" w:space="0" w:color="auto"/>
              <w:left w:val="single" w:sz="4" w:space="0" w:color="auto"/>
              <w:bottom w:val="single" w:sz="4" w:space="0" w:color="auto"/>
              <w:right w:val="single" w:sz="4" w:space="0" w:color="auto"/>
            </w:tcBorders>
          </w:tcPr>
          <w:p w:rsidR="00B956C7" w:rsidRPr="00A8040C" w:rsidRDefault="00B956C7" w:rsidP="00445D7F">
            <w:pPr>
              <w:rPr>
                <w:b/>
                <w:bCs/>
                <w:sz w:val="16"/>
                <w:szCs w:val="16"/>
              </w:rPr>
            </w:pPr>
            <w:r w:rsidRPr="00A8040C">
              <w:rPr>
                <w:b/>
                <w:bCs/>
                <w:sz w:val="16"/>
                <w:szCs w:val="16"/>
              </w:rPr>
              <w:t>11.0</w:t>
            </w:r>
          </w:p>
          <w:p w:rsidR="00B956C7" w:rsidRPr="00445D7F" w:rsidRDefault="00B956C7" w:rsidP="00445D7F">
            <w:pPr>
              <w:rPr>
                <w:sz w:val="16"/>
                <w:szCs w:val="16"/>
              </w:rPr>
            </w:pPr>
          </w:p>
          <w:p w:rsidR="00B956C7" w:rsidRPr="00445D7F" w:rsidRDefault="00B956C7" w:rsidP="00445D7F">
            <w:pPr>
              <w:rPr>
                <w:sz w:val="16"/>
                <w:szCs w:val="16"/>
              </w:rPr>
            </w:pPr>
          </w:p>
          <w:p w:rsidR="00B956C7" w:rsidRPr="00445D7F" w:rsidRDefault="00B956C7" w:rsidP="00445D7F">
            <w:pPr>
              <w:rPr>
                <w:sz w:val="16"/>
                <w:szCs w:val="16"/>
              </w:rPr>
            </w:pPr>
          </w:p>
          <w:p w:rsidR="00B956C7" w:rsidRPr="00445D7F" w:rsidRDefault="00B956C7" w:rsidP="00445D7F">
            <w:pPr>
              <w:rPr>
                <w:i/>
                <w:iCs/>
                <w:sz w:val="16"/>
                <w:szCs w:val="16"/>
              </w:rPr>
            </w:pPr>
          </w:p>
          <w:p w:rsidR="00B956C7" w:rsidRPr="00445D7F" w:rsidRDefault="00B956C7" w:rsidP="00445D7F">
            <w:pPr>
              <w:rPr>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tcPr>
          <w:p w:rsidR="00B956C7" w:rsidRPr="00DB625C" w:rsidRDefault="00B956C7" w:rsidP="00445D7F">
            <w:pPr>
              <w:rPr>
                <w:bCs/>
                <w:sz w:val="16"/>
                <w:szCs w:val="16"/>
              </w:rPr>
            </w:pPr>
            <w:r w:rsidRPr="00DB625C">
              <w:rPr>
                <w:b/>
                <w:bCs/>
                <w:sz w:val="16"/>
                <w:szCs w:val="16"/>
              </w:rPr>
              <w:t>Required Submission for HUD Field Office Review</w:t>
            </w:r>
            <w:r w:rsidRPr="00DB625C">
              <w:rPr>
                <w:bCs/>
                <w:sz w:val="16"/>
                <w:szCs w:val="16"/>
              </w:rPr>
              <w:t xml:space="preserve">.  </w:t>
            </w:r>
            <w:r w:rsidRPr="00DB625C">
              <w:rPr>
                <w:sz w:val="16"/>
                <w:szCs w:val="16"/>
              </w:rPr>
              <w:t xml:space="preserve"> </w:t>
            </w:r>
            <w:r w:rsidR="003749DB" w:rsidRPr="00DB625C">
              <w:rPr>
                <w:sz w:val="16"/>
                <w:szCs w:val="16"/>
              </w:rPr>
              <w:t>In ad</w:t>
            </w:r>
            <w:r w:rsidR="008A7971" w:rsidRPr="00DB625C">
              <w:rPr>
                <w:sz w:val="16"/>
                <w:szCs w:val="16"/>
              </w:rPr>
              <w:t xml:space="preserve">dition to the PHA Plan template (HUD-50075), PHAs must submit the following documents.  Items </w:t>
            </w:r>
            <w:r w:rsidR="00D93A50" w:rsidRPr="00DB625C">
              <w:rPr>
                <w:sz w:val="16"/>
                <w:szCs w:val="16"/>
              </w:rPr>
              <w:t>(a)</w:t>
            </w:r>
            <w:r w:rsidR="00DD189F" w:rsidRPr="00DB625C">
              <w:rPr>
                <w:sz w:val="16"/>
                <w:szCs w:val="16"/>
              </w:rPr>
              <w:t xml:space="preserve"> through </w:t>
            </w:r>
            <w:r w:rsidR="00D93A50" w:rsidRPr="00DB625C">
              <w:rPr>
                <w:sz w:val="16"/>
                <w:szCs w:val="16"/>
              </w:rPr>
              <w:t>(</w:t>
            </w:r>
            <w:r w:rsidR="00BC3593" w:rsidRPr="00DB625C">
              <w:rPr>
                <w:sz w:val="16"/>
                <w:szCs w:val="16"/>
              </w:rPr>
              <w:t>g</w:t>
            </w:r>
            <w:r w:rsidR="00D93A50" w:rsidRPr="00DB625C">
              <w:rPr>
                <w:sz w:val="16"/>
                <w:szCs w:val="16"/>
              </w:rPr>
              <w:t>)</w:t>
            </w:r>
            <w:r w:rsidR="008A7971" w:rsidRPr="00DB625C">
              <w:rPr>
                <w:sz w:val="16"/>
                <w:szCs w:val="16"/>
              </w:rPr>
              <w:t xml:space="preserve"> may b</w:t>
            </w:r>
            <w:r w:rsidR="00832941" w:rsidRPr="00DB625C">
              <w:rPr>
                <w:sz w:val="16"/>
                <w:szCs w:val="16"/>
              </w:rPr>
              <w:t>e</w:t>
            </w:r>
            <w:r w:rsidR="008A7971" w:rsidRPr="00DB625C">
              <w:rPr>
                <w:sz w:val="16"/>
                <w:szCs w:val="16"/>
              </w:rPr>
              <w:t xml:space="preserve"> submitted </w:t>
            </w:r>
            <w:r w:rsidR="00787E78" w:rsidRPr="00DB625C">
              <w:rPr>
                <w:sz w:val="16"/>
                <w:szCs w:val="16"/>
              </w:rPr>
              <w:t>with signature by mail or electronically with scanned signatures</w:t>
            </w:r>
            <w:r w:rsidR="00832941" w:rsidRPr="00DB625C">
              <w:rPr>
                <w:sz w:val="16"/>
                <w:szCs w:val="16"/>
              </w:rPr>
              <w:t>, but electronic submission is encouraged</w:t>
            </w:r>
            <w:r w:rsidR="0017331C" w:rsidRPr="00DB625C">
              <w:rPr>
                <w:sz w:val="16"/>
                <w:szCs w:val="16"/>
              </w:rPr>
              <w:t>.  I</w:t>
            </w:r>
            <w:r w:rsidR="00BB0D1F" w:rsidRPr="00DB625C">
              <w:rPr>
                <w:sz w:val="16"/>
                <w:szCs w:val="16"/>
              </w:rPr>
              <w:t>tem</w:t>
            </w:r>
            <w:r w:rsidR="00D93A50" w:rsidRPr="00DB625C">
              <w:rPr>
                <w:sz w:val="16"/>
                <w:szCs w:val="16"/>
              </w:rPr>
              <w:t>s</w:t>
            </w:r>
            <w:r w:rsidR="00BB0D1F" w:rsidRPr="00DB625C">
              <w:rPr>
                <w:sz w:val="16"/>
                <w:szCs w:val="16"/>
              </w:rPr>
              <w:t xml:space="preserve"> </w:t>
            </w:r>
            <w:r w:rsidR="00D93A50" w:rsidRPr="00DB625C">
              <w:rPr>
                <w:sz w:val="16"/>
                <w:szCs w:val="16"/>
              </w:rPr>
              <w:t>(</w:t>
            </w:r>
            <w:r w:rsidR="00BC3593" w:rsidRPr="00DB625C">
              <w:rPr>
                <w:sz w:val="16"/>
                <w:szCs w:val="16"/>
              </w:rPr>
              <w:t>h</w:t>
            </w:r>
            <w:r w:rsidR="00D93A50" w:rsidRPr="00DB625C">
              <w:rPr>
                <w:sz w:val="16"/>
                <w:szCs w:val="16"/>
              </w:rPr>
              <w:t>) through (</w:t>
            </w:r>
            <w:r w:rsidR="003433C8" w:rsidRPr="00DB625C">
              <w:rPr>
                <w:sz w:val="16"/>
                <w:szCs w:val="16"/>
              </w:rPr>
              <w:t>i</w:t>
            </w:r>
            <w:r w:rsidR="00D93A50" w:rsidRPr="00DB625C">
              <w:rPr>
                <w:sz w:val="16"/>
                <w:szCs w:val="16"/>
              </w:rPr>
              <w:t>)</w:t>
            </w:r>
            <w:r w:rsidR="00DD189F" w:rsidRPr="00DB625C">
              <w:rPr>
                <w:sz w:val="16"/>
                <w:szCs w:val="16"/>
              </w:rPr>
              <w:t xml:space="preserve"> </w:t>
            </w:r>
            <w:r w:rsidR="008A7971" w:rsidRPr="00DB625C">
              <w:rPr>
                <w:sz w:val="16"/>
                <w:szCs w:val="16"/>
              </w:rPr>
              <w:t xml:space="preserve">must be </w:t>
            </w:r>
            <w:r w:rsidR="00211596" w:rsidRPr="00DB625C">
              <w:rPr>
                <w:sz w:val="16"/>
                <w:szCs w:val="16"/>
              </w:rPr>
              <w:t xml:space="preserve">attached electronically with the PHA Plan.  </w:t>
            </w:r>
            <w:r w:rsidR="003749DB" w:rsidRPr="00DB625C">
              <w:rPr>
                <w:b/>
                <w:sz w:val="16"/>
                <w:szCs w:val="16"/>
              </w:rPr>
              <w:t>Note:</w:t>
            </w:r>
            <w:r w:rsidR="003749DB" w:rsidRPr="00DB625C">
              <w:rPr>
                <w:sz w:val="16"/>
                <w:szCs w:val="16"/>
              </w:rPr>
              <w:t xml:space="preserve">  </w:t>
            </w:r>
            <w:r w:rsidR="00211596" w:rsidRPr="00DB625C">
              <w:rPr>
                <w:sz w:val="16"/>
                <w:szCs w:val="16"/>
              </w:rPr>
              <w:t xml:space="preserve">Faxed copies </w:t>
            </w:r>
            <w:r w:rsidR="00DD189F" w:rsidRPr="00DB625C">
              <w:rPr>
                <w:sz w:val="16"/>
                <w:szCs w:val="16"/>
              </w:rPr>
              <w:t xml:space="preserve">of these documents </w:t>
            </w:r>
            <w:r w:rsidR="00211596" w:rsidRPr="00DB625C">
              <w:rPr>
                <w:sz w:val="16"/>
                <w:szCs w:val="16"/>
              </w:rPr>
              <w:t>will not</w:t>
            </w:r>
            <w:r w:rsidR="003749DB" w:rsidRPr="00DB625C">
              <w:rPr>
                <w:sz w:val="16"/>
                <w:szCs w:val="16"/>
              </w:rPr>
              <w:t xml:space="preserve"> be </w:t>
            </w:r>
            <w:r w:rsidR="00787E78" w:rsidRPr="00DB625C">
              <w:rPr>
                <w:sz w:val="16"/>
                <w:szCs w:val="16"/>
              </w:rPr>
              <w:t>accept</w:t>
            </w:r>
            <w:r w:rsidR="003749DB" w:rsidRPr="00DB625C">
              <w:rPr>
                <w:sz w:val="16"/>
                <w:szCs w:val="16"/>
              </w:rPr>
              <w:t xml:space="preserve">ed </w:t>
            </w:r>
            <w:r w:rsidR="00787E78" w:rsidRPr="00DB625C">
              <w:rPr>
                <w:sz w:val="16"/>
                <w:szCs w:val="16"/>
              </w:rPr>
              <w:t>by the Field Office</w:t>
            </w:r>
            <w:r w:rsidR="004E0125" w:rsidRPr="00DB625C">
              <w:rPr>
                <w:sz w:val="16"/>
                <w:szCs w:val="16"/>
              </w:rPr>
              <w:t>.</w:t>
            </w:r>
          </w:p>
          <w:p w:rsidR="00B956C7" w:rsidRPr="00CF1DFC" w:rsidRDefault="00B956C7" w:rsidP="00445D7F">
            <w:pPr>
              <w:rPr>
                <w:sz w:val="16"/>
                <w:szCs w:val="16"/>
                <w:highlight w:val="yellow"/>
              </w:rPr>
            </w:pPr>
          </w:p>
          <w:p w:rsidR="00787E78" w:rsidRPr="00807760" w:rsidRDefault="00FF4AC4" w:rsidP="00565C0B">
            <w:pPr>
              <w:ind w:left="251" w:hanging="251"/>
              <w:rPr>
                <w:iCs/>
                <w:sz w:val="16"/>
                <w:szCs w:val="16"/>
              </w:rPr>
            </w:pPr>
            <w:r w:rsidRPr="00807760">
              <w:rPr>
                <w:sz w:val="16"/>
                <w:szCs w:val="16"/>
              </w:rPr>
              <w:t>(</w:t>
            </w:r>
            <w:r w:rsidR="00355A0B" w:rsidRPr="00807760">
              <w:rPr>
                <w:sz w:val="16"/>
                <w:szCs w:val="16"/>
              </w:rPr>
              <w:t>a</w:t>
            </w:r>
            <w:r w:rsidRPr="00807760">
              <w:rPr>
                <w:sz w:val="16"/>
                <w:szCs w:val="16"/>
              </w:rPr>
              <w:t>)</w:t>
            </w:r>
            <w:r w:rsidR="008A7971" w:rsidRPr="00807760">
              <w:rPr>
                <w:sz w:val="16"/>
                <w:szCs w:val="16"/>
              </w:rPr>
              <w:t xml:space="preserve"> </w:t>
            </w:r>
            <w:r w:rsidR="002A728D" w:rsidRPr="00807760">
              <w:rPr>
                <w:sz w:val="16"/>
                <w:szCs w:val="16"/>
              </w:rPr>
              <w:t xml:space="preserve"> Form HU</w:t>
            </w:r>
            <w:r w:rsidR="00787E78" w:rsidRPr="00807760">
              <w:rPr>
                <w:sz w:val="16"/>
                <w:szCs w:val="16"/>
              </w:rPr>
              <w:t xml:space="preserve">D-50077, </w:t>
            </w:r>
            <w:r w:rsidR="00787E78" w:rsidRPr="00807760">
              <w:rPr>
                <w:i/>
                <w:iCs/>
                <w:sz w:val="16"/>
                <w:szCs w:val="16"/>
              </w:rPr>
              <w:t xml:space="preserve">PHA Certifications of Compliance with the PHA Plans and Related Regulations </w:t>
            </w:r>
            <w:r w:rsidR="00787E78" w:rsidRPr="00807760">
              <w:rPr>
                <w:iCs/>
                <w:sz w:val="16"/>
                <w:szCs w:val="16"/>
              </w:rPr>
              <w:t xml:space="preserve">(which includes all </w:t>
            </w:r>
            <w:r w:rsidR="00565C0B" w:rsidRPr="00807760">
              <w:rPr>
                <w:iCs/>
                <w:sz w:val="16"/>
                <w:szCs w:val="16"/>
              </w:rPr>
              <w:t xml:space="preserve"> </w:t>
            </w:r>
            <w:r w:rsidR="00787E78" w:rsidRPr="00807760">
              <w:rPr>
                <w:iCs/>
                <w:sz w:val="16"/>
                <w:szCs w:val="16"/>
              </w:rPr>
              <w:t>certifications relating to Civil Rights)</w:t>
            </w:r>
          </w:p>
          <w:p w:rsidR="00A73898" w:rsidRPr="00807760" w:rsidRDefault="00FF4AC4" w:rsidP="00445D7F">
            <w:pPr>
              <w:rPr>
                <w:sz w:val="16"/>
                <w:szCs w:val="16"/>
              </w:rPr>
            </w:pPr>
            <w:r w:rsidRPr="00807760">
              <w:rPr>
                <w:sz w:val="16"/>
                <w:szCs w:val="16"/>
              </w:rPr>
              <w:t>(</w:t>
            </w:r>
            <w:r w:rsidR="00355A0B" w:rsidRPr="00807760">
              <w:rPr>
                <w:sz w:val="16"/>
                <w:szCs w:val="16"/>
              </w:rPr>
              <w:t>b</w:t>
            </w:r>
            <w:r w:rsidRPr="00807760">
              <w:rPr>
                <w:sz w:val="16"/>
                <w:szCs w:val="16"/>
              </w:rPr>
              <w:t>)</w:t>
            </w:r>
            <w:r w:rsidR="008A7971" w:rsidRPr="00807760">
              <w:rPr>
                <w:sz w:val="16"/>
                <w:szCs w:val="16"/>
              </w:rPr>
              <w:t xml:space="preserve">  </w:t>
            </w:r>
            <w:r w:rsidR="00A73898" w:rsidRPr="00807760">
              <w:rPr>
                <w:sz w:val="16"/>
                <w:szCs w:val="16"/>
              </w:rPr>
              <w:t xml:space="preserve">Form HUD-50070, </w:t>
            </w:r>
            <w:r w:rsidR="00A73898" w:rsidRPr="00807760">
              <w:rPr>
                <w:i/>
                <w:sz w:val="16"/>
                <w:szCs w:val="16"/>
              </w:rPr>
              <w:t>Certification for a Drug-Free Workplace</w:t>
            </w:r>
            <w:r w:rsidR="00663522" w:rsidRPr="00807760">
              <w:rPr>
                <w:sz w:val="16"/>
                <w:szCs w:val="16"/>
              </w:rPr>
              <w:t xml:space="preserve"> </w:t>
            </w:r>
            <w:r w:rsidR="00663522" w:rsidRPr="00807760">
              <w:rPr>
                <w:iCs/>
                <w:sz w:val="16"/>
                <w:szCs w:val="16"/>
              </w:rPr>
              <w:t>(PHAs receiving CFP gr</w:t>
            </w:r>
            <w:r w:rsidR="00BB3333" w:rsidRPr="00807760">
              <w:rPr>
                <w:iCs/>
                <w:sz w:val="16"/>
                <w:szCs w:val="16"/>
              </w:rPr>
              <w:t>an</w:t>
            </w:r>
            <w:r w:rsidR="00663522" w:rsidRPr="00807760">
              <w:rPr>
                <w:iCs/>
                <w:sz w:val="16"/>
                <w:szCs w:val="16"/>
              </w:rPr>
              <w:t>ts only)</w:t>
            </w:r>
          </w:p>
          <w:p w:rsidR="00A73898" w:rsidRPr="00807760" w:rsidRDefault="00FF4AC4" w:rsidP="00445D7F">
            <w:pPr>
              <w:rPr>
                <w:sz w:val="16"/>
                <w:szCs w:val="16"/>
              </w:rPr>
            </w:pPr>
            <w:r w:rsidRPr="00807760">
              <w:rPr>
                <w:sz w:val="16"/>
                <w:szCs w:val="16"/>
              </w:rPr>
              <w:t>(</w:t>
            </w:r>
            <w:r w:rsidR="00355A0B" w:rsidRPr="00807760">
              <w:rPr>
                <w:sz w:val="16"/>
                <w:szCs w:val="16"/>
              </w:rPr>
              <w:t>c</w:t>
            </w:r>
            <w:r w:rsidR="00DD189F" w:rsidRPr="00807760">
              <w:rPr>
                <w:sz w:val="16"/>
                <w:szCs w:val="16"/>
              </w:rPr>
              <w:t>)</w:t>
            </w:r>
            <w:r w:rsidRPr="00807760">
              <w:rPr>
                <w:sz w:val="16"/>
                <w:szCs w:val="16"/>
              </w:rPr>
              <w:t xml:space="preserve">  </w:t>
            </w:r>
            <w:r w:rsidR="00A73898" w:rsidRPr="00807760">
              <w:rPr>
                <w:sz w:val="16"/>
                <w:szCs w:val="16"/>
              </w:rPr>
              <w:t xml:space="preserve">Form HUD-50071, </w:t>
            </w:r>
            <w:r w:rsidR="00A73898" w:rsidRPr="00807760">
              <w:rPr>
                <w:i/>
                <w:sz w:val="16"/>
                <w:szCs w:val="16"/>
              </w:rPr>
              <w:t>Certification of Payments to Influence Federal Transactions</w:t>
            </w:r>
            <w:r w:rsidR="00663522" w:rsidRPr="00807760">
              <w:rPr>
                <w:sz w:val="16"/>
                <w:szCs w:val="16"/>
              </w:rPr>
              <w:t xml:space="preserve"> </w:t>
            </w:r>
            <w:r w:rsidR="00663522" w:rsidRPr="00807760">
              <w:rPr>
                <w:iCs/>
                <w:sz w:val="16"/>
                <w:szCs w:val="16"/>
              </w:rPr>
              <w:t>(PHAs receiving CFP gra</w:t>
            </w:r>
            <w:r w:rsidR="00BB3333" w:rsidRPr="00807760">
              <w:rPr>
                <w:iCs/>
                <w:sz w:val="16"/>
                <w:szCs w:val="16"/>
              </w:rPr>
              <w:t>n</w:t>
            </w:r>
            <w:r w:rsidR="00663522" w:rsidRPr="00807760">
              <w:rPr>
                <w:iCs/>
                <w:sz w:val="16"/>
                <w:szCs w:val="16"/>
              </w:rPr>
              <w:t>ts only)</w:t>
            </w:r>
          </w:p>
          <w:p w:rsidR="00A73898" w:rsidRPr="00807760" w:rsidRDefault="00FF4AC4" w:rsidP="00445D7F">
            <w:pPr>
              <w:rPr>
                <w:sz w:val="16"/>
                <w:szCs w:val="16"/>
              </w:rPr>
            </w:pPr>
            <w:r w:rsidRPr="00807760">
              <w:rPr>
                <w:sz w:val="16"/>
                <w:szCs w:val="16"/>
              </w:rPr>
              <w:t>(</w:t>
            </w:r>
            <w:r w:rsidR="00355A0B" w:rsidRPr="00807760">
              <w:rPr>
                <w:sz w:val="16"/>
                <w:szCs w:val="16"/>
              </w:rPr>
              <w:t>d</w:t>
            </w:r>
            <w:r w:rsidRPr="00807760">
              <w:rPr>
                <w:sz w:val="16"/>
                <w:szCs w:val="16"/>
              </w:rPr>
              <w:t>)</w:t>
            </w:r>
            <w:r w:rsidR="008A7971" w:rsidRPr="00807760">
              <w:rPr>
                <w:sz w:val="16"/>
                <w:szCs w:val="16"/>
              </w:rPr>
              <w:t xml:space="preserve">  </w:t>
            </w:r>
            <w:r w:rsidR="00A73898" w:rsidRPr="00807760">
              <w:rPr>
                <w:sz w:val="16"/>
                <w:szCs w:val="16"/>
              </w:rPr>
              <w:t>Form SF-</w:t>
            </w:r>
            <w:smartTag w:uri="urn:schemas-microsoft-com:office:smarttags" w:element="stockticker">
              <w:r w:rsidR="00A73898" w:rsidRPr="00807760">
                <w:rPr>
                  <w:sz w:val="16"/>
                  <w:szCs w:val="16"/>
                </w:rPr>
                <w:t>LLL</w:t>
              </w:r>
            </w:smartTag>
            <w:r w:rsidR="00A73898" w:rsidRPr="00807760">
              <w:rPr>
                <w:sz w:val="16"/>
                <w:szCs w:val="16"/>
              </w:rPr>
              <w:t xml:space="preserve">, </w:t>
            </w:r>
            <w:r w:rsidR="00A73898" w:rsidRPr="00807760">
              <w:rPr>
                <w:i/>
                <w:sz w:val="16"/>
                <w:szCs w:val="16"/>
              </w:rPr>
              <w:t>Disclosure of Lobbying Activities</w:t>
            </w:r>
            <w:r w:rsidR="00A73898" w:rsidRPr="00807760">
              <w:rPr>
                <w:sz w:val="16"/>
                <w:szCs w:val="16"/>
              </w:rPr>
              <w:t xml:space="preserve"> </w:t>
            </w:r>
            <w:r w:rsidR="00663522" w:rsidRPr="00807760">
              <w:rPr>
                <w:iCs/>
                <w:sz w:val="16"/>
                <w:szCs w:val="16"/>
              </w:rPr>
              <w:t>(PHAs receiving CFP gra</w:t>
            </w:r>
            <w:r w:rsidR="00BB3333" w:rsidRPr="00807760">
              <w:rPr>
                <w:iCs/>
                <w:sz w:val="16"/>
                <w:szCs w:val="16"/>
              </w:rPr>
              <w:t>n</w:t>
            </w:r>
            <w:r w:rsidR="00663522" w:rsidRPr="00807760">
              <w:rPr>
                <w:iCs/>
                <w:sz w:val="16"/>
                <w:szCs w:val="16"/>
              </w:rPr>
              <w:t>ts only)</w:t>
            </w:r>
          </w:p>
          <w:p w:rsidR="00A73898" w:rsidRPr="00807760" w:rsidRDefault="00FF4AC4" w:rsidP="00445D7F">
            <w:pPr>
              <w:rPr>
                <w:iCs/>
                <w:sz w:val="16"/>
                <w:szCs w:val="16"/>
              </w:rPr>
            </w:pPr>
            <w:r w:rsidRPr="00807760">
              <w:rPr>
                <w:sz w:val="16"/>
                <w:szCs w:val="16"/>
              </w:rPr>
              <w:t>(</w:t>
            </w:r>
            <w:r w:rsidR="00355A0B" w:rsidRPr="00807760">
              <w:rPr>
                <w:sz w:val="16"/>
                <w:szCs w:val="16"/>
              </w:rPr>
              <w:t>e</w:t>
            </w:r>
            <w:r w:rsidRPr="00807760">
              <w:rPr>
                <w:sz w:val="16"/>
                <w:szCs w:val="16"/>
              </w:rPr>
              <w:t>)</w:t>
            </w:r>
            <w:r w:rsidR="008A7971" w:rsidRPr="00807760">
              <w:rPr>
                <w:sz w:val="16"/>
                <w:szCs w:val="16"/>
              </w:rPr>
              <w:t xml:space="preserve">  </w:t>
            </w:r>
            <w:r w:rsidR="00A73898" w:rsidRPr="00807760">
              <w:rPr>
                <w:sz w:val="16"/>
                <w:szCs w:val="16"/>
              </w:rPr>
              <w:t>Form SF-</w:t>
            </w:r>
            <w:smartTag w:uri="urn:schemas-microsoft-com:office:smarttags" w:element="stockticker">
              <w:r w:rsidR="00A73898" w:rsidRPr="00807760">
                <w:rPr>
                  <w:sz w:val="16"/>
                  <w:szCs w:val="16"/>
                </w:rPr>
                <w:t>LLL</w:t>
              </w:r>
            </w:smartTag>
            <w:r w:rsidR="00A73898" w:rsidRPr="00807760">
              <w:rPr>
                <w:sz w:val="16"/>
                <w:szCs w:val="16"/>
              </w:rPr>
              <w:t xml:space="preserve">-A, </w:t>
            </w:r>
            <w:r w:rsidR="00A73898" w:rsidRPr="00807760">
              <w:rPr>
                <w:i/>
                <w:sz w:val="16"/>
                <w:szCs w:val="16"/>
              </w:rPr>
              <w:t>Disclosure of Lobbying Activities Continuation Sheet</w:t>
            </w:r>
            <w:r w:rsidR="00663522" w:rsidRPr="00807760">
              <w:rPr>
                <w:sz w:val="16"/>
                <w:szCs w:val="16"/>
              </w:rPr>
              <w:t xml:space="preserve"> </w:t>
            </w:r>
            <w:r w:rsidR="00663522" w:rsidRPr="00807760">
              <w:rPr>
                <w:iCs/>
                <w:sz w:val="16"/>
                <w:szCs w:val="16"/>
              </w:rPr>
              <w:t>(PHAs receiving CFP gra</w:t>
            </w:r>
            <w:r w:rsidR="00BB3333" w:rsidRPr="00807760">
              <w:rPr>
                <w:iCs/>
                <w:sz w:val="16"/>
                <w:szCs w:val="16"/>
              </w:rPr>
              <w:t>n</w:t>
            </w:r>
            <w:r w:rsidR="00663522" w:rsidRPr="00807760">
              <w:rPr>
                <w:iCs/>
                <w:sz w:val="16"/>
                <w:szCs w:val="16"/>
              </w:rPr>
              <w:t>ts only)</w:t>
            </w:r>
          </w:p>
          <w:p w:rsidR="00BC3593" w:rsidRPr="00807760" w:rsidRDefault="00BC3593" w:rsidP="00BC3593">
            <w:pPr>
              <w:ind w:left="251" w:hanging="251"/>
              <w:rPr>
                <w:sz w:val="16"/>
                <w:szCs w:val="16"/>
              </w:rPr>
            </w:pPr>
            <w:r w:rsidRPr="00807760">
              <w:rPr>
                <w:sz w:val="16"/>
                <w:szCs w:val="16"/>
              </w:rPr>
              <w:t xml:space="preserve">(f)  Resident Advisory Board (RAB) comments. </w:t>
            </w:r>
            <w:r w:rsidR="00565C0B" w:rsidRPr="00807760">
              <w:rPr>
                <w:sz w:val="16"/>
                <w:szCs w:val="16"/>
              </w:rPr>
              <w:t xml:space="preserve"> </w:t>
            </w:r>
            <w:r w:rsidRPr="00807760">
              <w:rPr>
                <w:sz w:val="16"/>
                <w:szCs w:val="16"/>
              </w:rPr>
              <w:t>Comments received from the RAB must be submitted by the PHA as an attachment to the PHA</w:t>
            </w:r>
          </w:p>
          <w:p w:rsidR="00BC3593" w:rsidRPr="00807760" w:rsidRDefault="00BC3593" w:rsidP="00565C0B">
            <w:pPr>
              <w:ind w:left="251"/>
              <w:rPr>
                <w:sz w:val="16"/>
                <w:szCs w:val="16"/>
              </w:rPr>
            </w:pPr>
            <w:r w:rsidRPr="00807760">
              <w:rPr>
                <w:sz w:val="16"/>
                <w:szCs w:val="16"/>
              </w:rPr>
              <w:t>Plan.  PHAs must also include a narrative describing their analysis of the recommendations and the decisions made on these recommendations.</w:t>
            </w:r>
          </w:p>
          <w:p w:rsidR="00BC3593" w:rsidRPr="00807760" w:rsidRDefault="00BC3593" w:rsidP="00BC3593">
            <w:pPr>
              <w:ind w:left="251" w:hanging="251"/>
              <w:rPr>
                <w:sz w:val="16"/>
                <w:szCs w:val="16"/>
              </w:rPr>
            </w:pPr>
            <w:r w:rsidRPr="00807760">
              <w:rPr>
                <w:iCs/>
                <w:sz w:val="16"/>
                <w:szCs w:val="16"/>
              </w:rPr>
              <w:t xml:space="preserve">(g)  </w:t>
            </w:r>
            <w:r w:rsidRPr="00807760">
              <w:rPr>
                <w:sz w:val="16"/>
                <w:szCs w:val="16"/>
              </w:rPr>
              <w:t>Challenged Elements</w:t>
            </w:r>
          </w:p>
          <w:p w:rsidR="00A73898" w:rsidRPr="00807760" w:rsidRDefault="00FF4AC4" w:rsidP="00445D7F">
            <w:pPr>
              <w:rPr>
                <w:i/>
                <w:iCs/>
                <w:sz w:val="16"/>
                <w:szCs w:val="16"/>
              </w:rPr>
            </w:pPr>
            <w:r w:rsidRPr="00807760">
              <w:rPr>
                <w:sz w:val="16"/>
                <w:szCs w:val="16"/>
              </w:rPr>
              <w:t>(</w:t>
            </w:r>
            <w:r w:rsidR="00BC3593" w:rsidRPr="00807760">
              <w:rPr>
                <w:sz w:val="16"/>
                <w:szCs w:val="16"/>
              </w:rPr>
              <w:t>h</w:t>
            </w:r>
            <w:r w:rsidRPr="00807760">
              <w:rPr>
                <w:sz w:val="16"/>
                <w:szCs w:val="16"/>
              </w:rPr>
              <w:t>)</w:t>
            </w:r>
            <w:r w:rsidR="008A7971" w:rsidRPr="00807760">
              <w:rPr>
                <w:sz w:val="16"/>
                <w:szCs w:val="16"/>
              </w:rPr>
              <w:t xml:space="preserve"> </w:t>
            </w:r>
            <w:r w:rsidR="00A73898" w:rsidRPr="00807760">
              <w:rPr>
                <w:sz w:val="16"/>
                <w:szCs w:val="16"/>
              </w:rPr>
              <w:t xml:space="preserve"> Form HUD-50075.1, </w:t>
            </w:r>
            <w:r w:rsidR="00A73898" w:rsidRPr="00807760">
              <w:rPr>
                <w:i/>
                <w:iCs/>
                <w:sz w:val="16"/>
                <w:szCs w:val="16"/>
              </w:rPr>
              <w:t>Capital Fund Program Annual Statement/</w:t>
            </w:r>
            <w:r w:rsidR="0017331C" w:rsidRPr="00807760">
              <w:rPr>
                <w:i/>
                <w:iCs/>
                <w:sz w:val="16"/>
                <w:szCs w:val="16"/>
              </w:rPr>
              <w:t>P</w:t>
            </w:r>
            <w:r w:rsidR="00A73898" w:rsidRPr="00807760">
              <w:rPr>
                <w:i/>
                <w:iCs/>
                <w:sz w:val="16"/>
                <w:szCs w:val="16"/>
              </w:rPr>
              <w:t xml:space="preserve">erformance and Evaluation Report </w:t>
            </w:r>
            <w:r w:rsidR="00A73898" w:rsidRPr="00807760">
              <w:rPr>
                <w:iCs/>
                <w:sz w:val="16"/>
                <w:szCs w:val="16"/>
              </w:rPr>
              <w:t>(</w:t>
            </w:r>
            <w:r w:rsidR="00F7691A" w:rsidRPr="00807760">
              <w:rPr>
                <w:iCs/>
                <w:sz w:val="16"/>
                <w:szCs w:val="16"/>
              </w:rPr>
              <w:t>PHAs receiving CFP grants only</w:t>
            </w:r>
            <w:r w:rsidR="00A73898" w:rsidRPr="00807760">
              <w:rPr>
                <w:i/>
                <w:iCs/>
                <w:sz w:val="16"/>
                <w:szCs w:val="16"/>
              </w:rPr>
              <w:t>)</w:t>
            </w:r>
          </w:p>
          <w:p w:rsidR="00A73898" w:rsidRPr="00445D7F" w:rsidRDefault="00D20D81" w:rsidP="0017331C">
            <w:pPr>
              <w:ind w:left="251" w:hanging="251"/>
              <w:rPr>
                <w:sz w:val="16"/>
                <w:szCs w:val="16"/>
              </w:rPr>
            </w:pPr>
            <w:r w:rsidRPr="00807760">
              <w:rPr>
                <w:sz w:val="16"/>
                <w:szCs w:val="16"/>
              </w:rPr>
              <w:t>(</w:t>
            </w:r>
            <w:r w:rsidR="00BC3593" w:rsidRPr="00807760">
              <w:rPr>
                <w:sz w:val="16"/>
                <w:szCs w:val="16"/>
              </w:rPr>
              <w:t>i</w:t>
            </w:r>
            <w:r w:rsidRPr="00807760">
              <w:rPr>
                <w:sz w:val="16"/>
                <w:szCs w:val="16"/>
              </w:rPr>
              <w:t>)</w:t>
            </w:r>
            <w:r w:rsidR="008A7971" w:rsidRPr="00807760">
              <w:rPr>
                <w:sz w:val="16"/>
                <w:szCs w:val="16"/>
              </w:rPr>
              <w:t xml:space="preserve">  </w:t>
            </w:r>
            <w:r w:rsidR="00A73898" w:rsidRPr="00807760">
              <w:rPr>
                <w:sz w:val="16"/>
                <w:szCs w:val="16"/>
              </w:rPr>
              <w:t xml:space="preserve">Form HUD-50075.2, </w:t>
            </w:r>
            <w:r w:rsidR="00A73898" w:rsidRPr="00807760">
              <w:rPr>
                <w:i/>
                <w:iCs/>
                <w:sz w:val="16"/>
                <w:szCs w:val="16"/>
              </w:rPr>
              <w:t xml:space="preserve">Capital Fund Program Five-Year Action Plan </w:t>
            </w:r>
            <w:r w:rsidR="00A73898" w:rsidRPr="00807760">
              <w:rPr>
                <w:iCs/>
                <w:sz w:val="16"/>
                <w:szCs w:val="16"/>
              </w:rPr>
              <w:t>(PHAs receiving CFP gra</w:t>
            </w:r>
            <w:r w:rsidR="00BB3333" w:rsidRPr="00807760">
              <w:rPr>
                <w:iCs/>
                <w:sz w:val="16"/>
                <w:szCs w:val="16"/>
              </w:rPr>
              <w:t>n</w:t>
            </w:r>
            <w:r w:rsidR="00A73898" w:rsidRPr="00807760">
              <w:rPr>
                <w:iCs/>
                <w:sz w:val="16"/>
                <w:szCs w:val="16"/>
              </w:rPr>
              <w:t>ts only)</w:t>
            </w:r>
          </w:p>
          <w:p w:rsidR="00B956C7" w:rsidRPr="00445D7F" w:rsidRDefault="00BC3593" w:rsidP="00445D7F">
            <w:pPr>
              <w:rPr>
                <w:bCs/>
                <w:sz w:val="16"/>
                <w:szCs w:val="16"/>
              </w:rPr>
            </w:pPr>
            <w:r>
              <w:rPr>
                <w:sz w:val="16"/>
                <w:szCs w:val="16"/>
              </w:rPr>
              <w:t xml:space="preserve"> </w:t>
            </w:r>
          </w:p>
        </w:tc>
      </w:tr>
    </w:tbl>
    <w:p w:rsidR="00B956C7" w:rsidRDefault="00B956C7">
      <w:pPr>
        <w:rPr>
          <w:rFonts w:ascii="Arial Narrow" w:hAnsi="Arial Narrow" w:cs="Arial"/>
          <w:b/>
          <w:bCs/>
          <w:caps/>
          <w:color w:val="000000"/>
          <w:sz w:val="18"/>
          <w:szCs w:val="18"/>
        </w:rPr>
      </w:pPr>
    </w:p>
    <w:p w:rsidR="00B956C7" w:rsidRDefault="00B956C7">
      <w:pPr>
        <w:rPr>
          <w:rFonts w:ascii="Arial Narrow" w:hAnsi="Arial Narrow" w:cs="Arial"/>
          <w:b/>
          <w:bCs/>
          <w:caps/>
          <w:color w:val="000000"/>
          <w:sz w:val="18"/>
          <w:szCs w:val="18"/>
        </w:rPr>
      </w:pPr>
    </w:p>
    <w:p w:rsidR="00677B95" w:rsidRDefault="00677B95">
      <w:pPr>
        <w:rPr>
          <w:rFonts w:ascii="Arial Narrow" w:hAnsi="Arial Narrow" w:cs="Arial"/>
          <w:b/>
          <w:bCs/>
          <w:caps/>
          <w:color w:val="000000"/>
          <w:sz w:val="18"/>
          <w:szCs w:val="18"/>
        </w:rPr>
        <w:sectPr w:rsidR="00677B95" w:rsidSect="00D353C9">
          <w:headerReference w:type="even" r:id="rId19"/>
          <w:headerReference w:type="default" r:id="rId20"/>
          <w:footerReference w:type="even" r:id="rId21"/>
          <w:footerReference w:type="first" r:id="rId22"/>
          <w:type w:val="continuous"/>
          <w:pgSz w:w="12240" w:h="15840" w:code="1"/>
          <w:pgMar w:top="576" w:right="1152" w:bottom="576" w:left="1152" w:header="576" w:footer="576" w:gutter="0"/>
          <w:cols w:space="720"/>
          <w:titlePg/>
          <w:docGrid w:linePitch="360"/>
        </w:sectPr>
      </w:pPr>
    </w:p>
    <w:p w:rsidR="00832941" w:rsidRDefault="00832941" w:rsidP="007773C0">
      <w:pPr>
        <w:pStyle w:val="Footer"/>
        <w:rPr>
          <w:sz w:val="16"/>
          <w:szCs w:val="16"/>
        </w:rPr>
      </w:pPr>
      <w:r>
        <w:rPr>
          <w:sz w:val="16"/>
          <w:szCs w:val="16"/>
        </w:rPr>
        <w:t>_______________________________________________________________________________________________________________________________________</w:t>
      </w:r>
    </w:p>
    <w:p w:rsidR="00B956C7" w:rsidRDefault="00B956C7">
      <w:pPr>
        <w:tabs>
          <w:tab w:val="left" w:pos="1281"/>
        </w:tabs>
      </w:pPr>
    </w:p>
    <w:sectPr w:rsidR="00B956C7" w:rsidSect="00BF02A9">
      <w:footerReference w:type="default" r:id="rId23"/>
      <w:type w:val="continuous"/>
      <w:pgSz w:w="12240" w:h="15840" w:code="1"/>
      <w:pgMar w:top="432" w:right="720" w:bottom="432" w:left="72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00" w:rsidRDefault="00277400">
      <w:r>
        <w:separator/>
      </w:r>
    </w:p>
  </w:endnote>
  <w:endnote w:type="continuationSeparator" w:id="0">
    <w:p w:rsidR="00277400" w:rsidRDefault="0027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00" w:rsidRDefault="002774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7400" w:rsidRDefault="002774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00" w:rsidRDefault="00277400">
    <w:pPr>
      <w:pStyle w:val="Footer"/>
      <w:framePr w:wrap="around" w:vAnchor="text" w:hAnchor="margin" w:xAlign="right" w:y="1"/>
      <w:rPr>
        <w:rStyle w:val="PageNumber"/>
      </w:rPr>
    </w:pPr>
  </w:p>
  <w:p w:rsidR="00277400" w:rsidRDefault="00277400">
    <w:pPr>
      <w:pStyle w:val="Footer"/>
      <w:ind w:right="-324"/>
      <w:rPr>
        <w:sz w:val="16"/>
      </w:rPr>
    </w:pPr>
    <w:r>
      <w:rPr>
        <w:rFonts w:ascii="Arial Narrow" w:hAnsi="Arial Narrow"/>
        <w:b/>
        <w:sz w:val="28"/>
      </w:rPr>
      <w:t>______________________________________________________________________________</w:t>
    </w:r>
  </w:p>
  <w:p w:rsidR="00277400" w:rsidRDefault="00277400">
    <w:pPr>
      <w:pStyle w:val="Footer"/>
      <w:rPr>
        <w:sz w:val="18"/>
        <w:szCs w:val="18"/>
      </w:rPr>
    </w:pPr>
    <w:r>
      <w:rPr>
        <w:sz w:val="18"/>
        <w:szCs w:val="18"/>
      </w:rPr>
      <w:t xml:space="preserve">                                                            </w:t>
    </w:r>
    <w:r w:rsidRPr="00BF02A9">
      <w:rPr>
        <w:sz w:val="18"/>
        <w:szCs w:val="18"/>
      </w:rPr>
      <w:t xml:space="preserve">                        </w:t>
    </w:r>
    <w:r>
      <w:rPr>
        <w:sz w:val="18"/>
        <w:szCs w:val="18"/>
      </w:rPr>
      <w:t xml:space="preserve"> </w:t>
    </w:r>
    <w:r w:rsidRPr="00BF02A9">
      <w:rPr>
        <w:sz w:val="18"/>
        <w:szCs w:val="18"/>
      </w:rPr>
      <w:t xml:space="preserve">       </w:t>
    </w:r>
    <w:r>
      <w:rPr>
        <w:sz w:val="18"/>
        <w:szCs w:val="18"/>
      </w:rPr>
      <w:t xml:space="preserve">       </w:t>
    </w:r>
    <w:r w:rsidRPr="00BF02A9">
      <w:rPr>
        <w:sz w:val="18"/>
        <w:szCs w:val="18"/>
      </w:rPr>
      <w:t xml:space="preserve">     Page </w:t>
    </w:r>
    <w:r w:rsidRPr="00BF02A9">
      <w:rPr>
        <w:rStyle w:val="PageNumber"/>
        <w:sz w:val="18"/>
        <w:szCs w:val="18"/>
      </w:rPr>
      <w:fldChar w:fldCharType="begin"/>
    </w:r>
    <w:r w:rsidRPr="00BF02A9">
      <w:rPr>
        <w:rStyle w:val="PageNumber"/>
        <w:sz w:val="18"/>
        <w:szCs w:val="18"/>
      </w:rPr>
      <w:instrText xml:space="preserve"> PAGE </w:instrText>
    </w:r>
    <w:r w:rsidRPr="00BF02A9">
      <w:rPr>
        <w:rStyle w:val="PageNumber"/>
        <w:sz w:val="18"/>
        <w:szCs w:val="18"/>
      </w:rPr>
      <w:fldChar w:fldCharType="separate"/>
    </w:r>
    <w:r w:rsidR="00B51D6C">
      <w:rPr>
        <w:rStyle w:val="PageNumber"/>
        <w:noProof/>
        <w:sz w:val="18"/>
        <w:szCs w:val="18"/>
      </w:rPr>
      <w:t>1</w:t>
    </w:r>
    <w:r w:rsidRPr="00BF02A9">
      <w:rPr>
        <w:rStyle w:val="PageNumber"/>
        <w:sz w:val="18"/>
        <w:szCs w:val="18"/>
      </w:rPr>
      <w:fldChar w:fldCharType="end"/>
    </w:r>
    <w:r w:rsidRPr="00BF02A9">
      <w:rPr>
        <w:rStyle w:val="PageNumber"/>
        <w:sz w:val="18"/>
        <w:szCs w:val="18"/>
      </w:rPr>
      <w:t xml:space="preserve"> </w:t>
    </w:r>
    <w:r w:rsidR="00E03FC8">
      <w:rPr>
        <w:rStyle w:val="PageNumber"/>
        <w:sz w:val="18"/>
        <w:szCs w:val="18"/>
      </w:rPr>
      <w:tab/>
    </w:r>
    <w:r>
      <w:rPr>
        <w:bCs/>
        <w:sz w:val="18"/>
        <w:szCs w:val="18"/>
      </w:rPr>
      <w:t>f</w:t>
    </w:r>
    <w:r w:rsidRPr="00BF02A9">
      <w:rPr>
        <w:bCs/>
        <w:sz w:val="18"/>
        <w:szCs w:val="18"/>
      </w:rPr>
      <w:t xml:space="preserve">orm </w:t>
    </w:r>
    <w:r w:rsidRPr="00BF02A9">
      <w:rPr>
        <w:b/>
        <w:bCs/>
        <w:sz w:val="18"/>
        <w:szCs w:val="18"/>
      </w:rPr>
      <w:t>HUD-50075</w:t>
    </w:r>
    <w:r>
      <w:rPr>
        <w:sz w:val="18"/>
        <w:szCs w:val="18"/>
      </w:rPr>
      <w:t xml:space="preserve"> (4/2008</w:t>
    </w:r>
    <w:r w:rsidRPr="00BF02A9">
      <w:rPr>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00" w:rsidRDefault="00277400">
    <w:pPr>
      <w:pStyle w:val="Footer"/>
      <w:rPr>
        <w:sz w:val="16"/>
      </w:rPr>
    </w:pPr>
    <w:r>
      <w:rPr>
        <w:rFonts w:ascii="Arial Narrow" w:hAnsi="Arial Narrow"/>
        <w:b/>
        <w:sz w:val="28"/>
      </w:rPr>
      <w:t>_____________________________________________________________________________</w:t>
    </w:r>
  </w:p>
  <w:p w:rsidR="00277400" w:rsidRDefault="00277400">
    <w:pPr>
      <w:pStyle w:val="Footer"/>
      <w:rPr>
        <w:sz w:val="16"/>
      </w:rPr>
    </w:pPr>
    <w:r>
      <w:rPr>
        <w:sz w:val="16"/>
      </w:rPr>
      <w:tab/>
      <w:t xml:space="preserve">                                                                                                                                                                                                          </w:t>
    </w:r>
    <w:r>
      <w:rPr>
        <w:b/>
        <w:bCs/>
        <w:sz w:val="16"/>
      </w:rPr>
      <w:t>form HUD-50075</w:t>
    </w:r>
    <w:r>
      <w:rPr>
        <w:sz w:val="16"/>
      </w:rPr>
      <w:t xml:space="preserve">  (1/2007)</w:t>
    </w:r>
  </w:p>
  <w:p w:rsidR="00277400" w:rsidRDefault="00277400">
    <w:pPr>
      <w:pStyle w:val="Footer"/>
      <w:rPr>
        <w:sz w:val="16"/>
      </w:rPr>
    </w:pPr>
  </w:p>
  <w:p w:rsidR="00277400" w:rsidRDefault="00277400">
    <w:pPr>
      <w:pStyle w:val="Footer"/>
      <w:jc w:val="center"/>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rPr>
      <w:t xml:space="preserve"> </w:t>
    </w:r>
    <w:r>
      <w:rPr>
        <w:rStyle w:val="PageNumber"/>
        <w:sz w:val="16"/>
      </w:rPr>
      <w:t xml:space="preserve">of </w:t>
    </w:r>
    <w:r>
      <w:rPr>
        <w:rStyle w:val="PageNumber"/>
        <w:sz w:val="16"/>
      </w:rPr>
      <w:fldChar w:fldCharType="begin"/>
    </w:r>
    <w:r>
      <w:rPr>
        <w:rStyle w:val="PageNumber"/>
        <w:sz w:val="16"/>
      </w:rPr>
      <w:instrText xml:space="preserve"> NUMPAGES </w:instrText>
    </w:r>
    <w:r>
      <w:rPr>
        <w:rStyle w:val="PageNumber"/>
        <w:sz w:val="16"/>
      </w:rPr>
      <w:fldChar w:fldCharType="separate"/>
    </w:r>
    <w:r w:rsidR="001B100F">
      <w:rPr>
        <w:rStyle w:val="PageNumber"/>
        <w:noProof/>
        <w:sz w:val="16"/>
      </w:rPr>
      <w:t>3</w:t>
    </w:r>
    <w:r>
      <w:rPr>
        <w:rStyle w:val="PageNumbe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00" w:rsidRDefault="002774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7400" w:rsidRDefault="0027740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00" w:rsidRDefault="00277400">
    <w:pPr>
      <w:pStyle w:val="Footer"/>
      <w:rPr>
        <w:sz w:val="16"/>
      </w:rPr>
    </w:pPr>
    <w:r>
      <w:rPr>
        <w:rFonts w:ascii="Arial Narrow" w:hAnsi="Arial Narrow"/>
        <w:b/>
        <w:sz w:val="28"/>
      </w:rPr>
      <w:t>_____________________________________________________________________________</w:t>
    </w:r>
  </w:p>
  <w:p w:rsidR="00277400" w:rsidRDefault="00277400">
    <w:pPr>
      <w:pStyle w:val="Footer"/>
      <w:rPr>
        <w:sz w:val="16"/>
      </w:rPr>
    </w:pPr>
    <w:r>
      <w:rPr>
        <w:sz w:val="16"/>
      </w:rPr>
      <w:t>Revised 7/13/06</w:t>
    </w:r>
    <w:r>
      <w:rPr>
        <w:sz w:val="16"/>
      </w:rPr>
      <w:tab/>
      <w:t xml:space="preserve">                                                                                                </w:t>
    </w:r>
    <w:r>
      <w:rPr>
        <w:sz w:val="16"/>
      </w:rPr>
      <w:tab/>
      <w:t>Form HUD-50075 8/2006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00" w:rsidRDefault="00277400">
    <w:pPr>
      <w:pStyle w:val="Footer"/>
      <w:ind w:right="360"/>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00" w:rsidRDefault="00277400">
      <w:r>
        <w:separator/>
      </w:r>
    </w:p>
  </w:footnote>
  <w:footnote w:type="continuationSeparator" w:id="0">
    <w:p w:rsidR="00277400" w:rsidRDefault="00277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00" w:rsidRDefault="002774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7400" w:rsidRDefault="00277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00" w:rsidRDefault="00277400">
    <w:pPr>
      <w:pStyle w:val="Header"/>
      <w:rPr>
        <w:sz w:val="18"/>
        <w:szCs w:val="18"/>
      </w:rPr>
    </w:pPr>
    <w:r>
      <w:rPr>
        <w:sz w:val="18"/>
        <w:szCs w:val="18"/>
      </w:rPr>
      <w:t xml:space="preserve">                                                       </w:t>
    </w:r>
  </w:p>
  <w:p w:rsidR="00277400" w:rsidRDefault="002774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00" w:rsidRDefault="002774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7400" w:rsidRDefault="002774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00" w:rsidRPr="00AE0115" w:rsidRDefault="00277400" w:rsidP="00186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804"/>
    <w:multiLevelType w:val="singleLevel"/>
    <w:tmpl w:val="80F49FCC"/>
    <w:lvl w:ilvl="0">
      <w:numFmt w:val="bullet"/>
      <w:lvlText w:val=""/>
      <w:lvlJc w:val="left"/>
      <w:pPr>
        <w:tabs>
          <w:tab w:val="num" w:pos="576"/>
        </w:tabs>
        <w:ind w:left="576" w:hanging="576"/>
      </w:pPr>
      <w:rPr>
        <w:rFonts w:ascii="Symbol" w:hAnsi="Symbol" w:hint="default"/>
        <w:sz w:val="28"/>
      </w:rPr>
    </w:lvl>
  </w:abstractNum>
  <w:abstractNum w:abstractNumId="1">
    <w:nsid w:val="000C75D6"/>
    <w:multiLevelType w:val="hybridMultilevel"/>
    <w:tmpl w:val="50EE3928"/>
    <w:lvl w:ilvl="0" w:tplc="1FAA2BEC">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66012"/>
    <w:multiLevelType w:val="hybridMultilevel"/>
    <w:tmpl w:val="54D6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3172D"/>
    <w:multiLevelType w:val="hybridMultilevel"/>
    <w:tmpl w:val="EE3AA5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A93889"/>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5">
    <w:nsid w:val="039D3C6E"/>
    <w:multiLevelType w:val="hybridMultilevel"/>
    <w:tmpl w:val="7BC4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DA74D4"/>
    <w:multiLevelType w:val="hybridMultilevel"/>
    <w:tmpl w:val="0BF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6D70D4"/>
    <w:multiLevelType w:val="multilevel"/>
    <w:tmpl w:val="78888D2A"/>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8">
    <w:nsid w:val="06330356"/>
    <w:multiLevelType w:val="hybridMultilevel"/>
    <w:tmpl w:val="354CFEBC"/>
    <w:lvl w:ilvl="0" w:tplc="CA44295C">
      <w:start w:val="5"/>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6466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B447425"/>
    <w:multiLevelType w:val="hybridMultilevel"/>
    <w:tmpl w:val="CE88B082"/>
    <w:lvl w:ilvl="0" w:tplc="EB6885D4">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BE34768"/>
    <w:multiLevelType w:val="hybridMultilevel"/>
    <w:tmpl w:val="F34409DC"/>
    <w:lvl w:ilvl="0" w:tplc="CF905CA0">
      <w:start w:val="1"/>
      <w:numFmt w:val="lowerRoman"/>
      <w:lvlText w:val="%1."/>
      <w:lvlJc w:val="left"/>
      <w:pPr>
        <w:ind w:left="2542" w:hanging="720"/>
      </w:pPr>
      <w:rPr>
        <w:rFonts w:hint="default"/>
      </w:rPr>
    </w:lvl>
    <w:lvl w:ilvl="1" w:tplc="04090019" w:tentative="1">
      <w:start w:val="1"/>
      <w:numFmt w:val="lowerLetter"/>
      <w:lvlText w:val="%2."/>
      <w:lvlJc w:val="left"/>
      <w:pPr>
        <w:ind w:left="2902" w:hanging="360"/>
      </w:pPr>
    </w:lvl>
    <w:lvl w:ilvl="2" w:tplc="0409001B" w:tentative="1">
      <w:start w:val="1"/>
      <w:numFmt w:val="lowerRoman"/>
      <w:lvlText w:val="%3."/>
      <w:lvlJc w:val="right"/>
      <w:pPr>
        <w:ind w:left="3622" w:hanging="180"/>
      </w:pPr>
    </w:lvl>
    <w:lvl w:ilvl="3" w:tplc="0409000F" w:tentative="1">
      <w:start w:val="1"/>
      <w:numFmt w:val="decimal"/>
      <w:lvlText w:val="%4."/>
      <w:lvlJc w:val="left"/>
      <w:pPr>
        <w:ind w:left="4342" w:hanging="360"/>
      </w:pPr>
    </w:lvl>
    <w:lvl w:ilvl="4" w:tplc="04090019" w:tentative="1">
      <w:start w:val="1"/>
      <w:numFmt w:val="lowerLetter"/>
      <w:lvlText w:val="%5."/>
      <w:lvlJc w:val="left"/>
      <w:pPr>
        <w:ind w:left="5062" w:hanging="360"/>
      </w:pPr>
    </w:lvl>
    <w:lvl w:ilvl="5" w:tplc="0409001B" w:tentative="1">
      <w:start w:val="1"/>
      <w:numFmt w:val="lowerRoman"/>
      <w:lvlText w:val="%6."/>
      <w:lvlJc w:val="right"/>
      <w:pPr>
        <w:ind w:left="5782" w:hanging="180"/>
      </w:pPr>
    </w:lvl>
    <w:lvl w:ilvl="6" w:tplc="0409000F" w:tentative="1">
      <w:start w:val="1"/>
      <w:numFmt w:val="decimal"/>
      <w:lvlText w:val="%7."/>
      <w:lvlJc w:val="left"/>
      <w:pPr>
        <w:ind w:left="6502" w:hanging="360"/>
      </w:pPr>
    </w:lvl>
    <w:lvl w:ilvl="7" w:tplc="04090019" w:tentative="1">
      <w:start w:val="1"/>
      <w:numFmt w:val="lowerLetter"/>
      <w:lvlText w:val="%8."/>
      <w:lvlJc w:val="left"/>
      <w:pPr>
        <w:ind w:left="7222" w:hanging="360"/>
      </w:pPr>
    </w:lvl>
    <w:lvl w:ilvl="8" w:tplc="0409001B" w:tentative="1">
      <w:start w:val="1"/>
      <w:numFmt w:val="lowerRoman"/>
      <w:lvlText w:val="%9."/>
      <w:lvlJc w:val="right"/>
      <w:pPr>
        <w:ind w:left="7942" w:hanging="180"/>
      </w:pPr>
    </w:lvl>
  </w:abstractNum>
  <w:abstractNum w:abstractNumId="12">
    <w:nsid w:val="0EA57A5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13">
    <w:nsid w:val="11BF0FA7"/>
    <w:multiLevelType w:val="hybridMultilevel"/>
    <w:tmpl w:val="39445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7E479E"/>
    <w:multiLevelType w:val="hybridMultilevel"/>
    <w:tmpl w:val="53B6F33E"/>
    <w:lvl w:ilvl="0" w:tplc="82547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E7789"/>
    <w:multiLevelType w:val="hybridMultilevel"/>
    <w:tmpl w:val="4CC6D5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63E6C29"/>
    <w:multiLevelType w:val="hybridMultilevel"/>
    <w:tmpl w:val="9BBAD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003B4D"/>
    <w:multiLevelType w:val="hybridMultilevel"/>
    <w:tmpl w:val="FB849B14"/>
    <w:lvl w:ilvl="0" w:tplc="6FBAC7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E596D4C"/>
    <w:multiLevelType w:val="hybridMultilevel"/>
    <w:tmpl w:val="BF9A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9B4080"/>
    <w:multiLevelType w:val="singleLevel"/>
    <w:tmpl w:val="04090003"/>
    <w:lvl w:ilvl="0">
      <w:start w:val="1"/>
      <w:numFmt w:val="bullet"/>
      <w:lvlText w:val="o"/>
      <w:lvlJc w:val="left"/>
      <w:pPr>
        <w:ind w:left="1440" w:hanging="360"/>
      </w:pPr>
      <w:rPr>
        <w:rFonts w:ascii="Courier New" w:hAnsi="Courier New" w:cs="Courier New" w:hint="default"/>
      </w:rPr>
    </w:lvl>
  </w:abstractNum>
  <w:abstractNum w:abstractNumId="20">
    <w:nsid w:val="20CC66C9"/>
    <w:multiLevelType w:val="hybridMultilevel"/>
    <w:tmpl w:val="67A8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EE73AA"/>
    <w:multiLevelType w:val="hybridMultilevel"/>
    <w:tmpl w:val="68867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4E52CA"/>
    <w:multiLevelType w:val="hybridMultilevel"/>
    <w:tmpl w:val="B9F46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4DE049E"/>
    <w:multiLevelType w:val="hybridMultilevel"/>
    <w:tmpl w:val="811A336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4B78EC"/>
    <w:multiLevelType w:val="hybridMultilevel"/>
    <w:tmpl w:val="5BBA77F4"/>
    <w:lvl w:ilvl="0" w:tplc="66CE4C80">
      <w:start w:val="1"/>
      <w:numFmt w:val="decimal"/>
      <w:lvlText w:val="%1."/>
      <w:lvlJc w:val="left"/>
      <w:pPr>
        <w:ind w:left="1755" w:hanging="360"/>
      </w:pPr>
      <w:rPr>
        <w:rFonts w:ascii="Times New Roman" w:eastAsia="Times New Roman" w:hAnsi="Times New Roman" w:cs="Times New Roman"/>
      </w:rPr>
    </w:lvl>
    <w:lvl w:ilvl="1" w:tplc="04090003">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5">
    <w:nsid w:val="2A4420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AC33234"/>
    <w:multiLevelType w:val="multilevel"/>
    <w:tmpl w:val="7D82534C"/>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36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7">
    <w:nsid w:val="2B977C1D"/>
    <w:multiLevelType w:val="singleLevel"/>
    <w:tmpl w:val="04090001"/>
    <w:lvl w:ilvl="0">
      <w:start w:val="1"/>
      <w:numFmt w:val="bullet"/>
      <w:lvlText w:val=""/>
      <w:lvlJc w:val="left"/>
      <w:pPr>
        <w:ind w:left="720" w:hanging="360"/>
      </w:pPr>
      <w:rPr>
        <w:rFonts w:ascii="Symbol" w:hAnsi="Symbol" w:hint="default"/>
      </w:rPr>
    </w:lvl>
  </w:abstractNum>
  <w:abstractNum w:abstractNumId="28">
    <w:nsid w:val="2CE754F4"/>
    <w:multiLevelType w:val="hybridMultilevel"/>
    <w:tmpl w:val="7FA09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D5D767C"/>
    <w:multiLevelType w:val="hybridMultilevel"/>
    <w:tmpl w:val="876A8554"/>
    <w:lvl w:ilvl="0" w:tplc="9AAE86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D73C47"/>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1">
    <w:nsid w:val="33F445F4"/>
    <w:multiLevelType w:val="singleLevel"/>
    <w:tmpl w:val="04090001"/>
    <w:lvl w:ilvl="0">
      <w:start w:val="1"/>
      <w:numFmt w:val="bullet"/>
      <w:lvlText w:val=""/>
      <w:lvlJc w:val="left"/>
      <w:pPr>
        <w:ind w:left="720" w:hanging="360"/>
      </w:pPr>
      <w:rPr>
        <w:rFonts w:ascii="Symbol" w:hAnsi="Symbol" w:hint="default"/>
      </w:rPr>
    </w:lvl>
  </w:abstractNum>
  <w:abstractNum w:abstractNumId="32">
    <w:nsid w:val="341B238A"/>
    <w:multiLevelType w:val="singleLevel"/>
    <w:tmpl w:val="04090001"/>
    <w:lvl w:ilvl="0">
      <w:start w:val="1"/>
      <w:numFmt w:val="bullet"/>
      <w:lvlText w:val=""/>
      <w:lvlJc w:val="left"/>
      <w:pPr>
        <w:ind w:left="720" w:hanging="360"/>
      </w:pPr>
      <w:rPr>
        <w:rFonts w:ascii="Symbol" w:hAnsi="Symbol" w:hint="default"/>
      </w:rPr>
    </w:lvl>
  </w:abstractNum>
  <w:abstractNum w:abstractNumId="33">
    <w:nsid w:val="352349E1"/>
    <w:multiLevelType w:val="hybridMultilevel"/>
    <w:tmpl w:val="8B664096"/>
    <w:lvl w:ilvl="0" w:tplc="4BE0306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685419E"/>
    <w:multiLevelType w:val="hybridMultilevel"/>
    <w:tmpl w:val="2A824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F177B6"/>
    <w:multiLevelType w:val="singleLevel"/>
    <w:tmpl w:val="04090001"/>
    <w:lvl w:ilvl="0">
      <w:start w:val="1"/>
      <w:numFmt w:val="bullet"/>
      <w:lvlText w:val=""/>
      <w:lvlJc w:val="left"/>
      <w:pPr>
        <w:ind w:left="1080" w:hanging="360"/>
      </w:pPr>
      <w:rPr>
        <w:rFonts w:ascii="Symbol" w:hAnsi="Symbol" w:hint="default"/>
        <w:sz w:val="28"/>
      </w:rPr>
    </w:lvl>
  </w:abstractNum>
  <w:abstractNum w:abstractNumId="36">
    <w:nsid w:val="39E2454F"/>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7">
    <w:nsid w:val="3B26597F"/>
    <w:multiLevelType w:val="hybridMultilevel"/>
    <w:tmpl w:val="EE2E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B74245E"/>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9">
    <w:nsid w:val="3BC658C3"/>
    <w:multiLevelType w:val="multilevel"/>
    <w:tmpl w:val="5B4E4034"/>
    <w:lvl w:ilvl="0">
      <w:start w:val="1"/>
      <w:numFmt w:val="decimal"/>
      <w:pStyle w:val="AdminPlanHeader"/>
      <w:lvlText w:val="%1.0"/>
      <w:lvlJc w:val="left"/>
      <w:pPr>
        <w:ind w:left="1008" w:hanging="360"/>
      </w:pPr>
      <w:rPr>
        <w:rFonts w:hint="default"/>
        <w:b/>
      </w:rPr>
    </w:lvl>
    <w:lvl w:ilvl="1">
      <w:start w:val="1"/>
      <w:numFmt w:val="decimal"/>
      <w:pStyle w:val="AdminPlanSubhead"/>
      <w:lvlText w:val="%1.%2"/>
      <w:lvlJc w:val="left"/>
      <w:pPr>
        <w:ind w:left="1728" w:hanging="360"/>
      </w:pPr>
      <w:rPr>
        <w:rFonts w:cs="Times New Roman"/>
        <w:b/>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dminPlanLevel3"/>
      <w:lvlText w:val="%1.%2.%3"/>
      <w:lvlJc w:val="left"/>
      <w:pPr>
        <w:ind w:left="2808" w:hanging="720"/>
      </w:pPr>
      <w:rPr>
        <w:rFonts w:hint="default"/>
        <w:b/>
      </w:rPr>
    </w:lvl>
    <w:lvl w:ilvl="3">
      <w:start w:val="1"/>
      <w:numFmt w:val="decimal"/>
      <w:lvlText w:val="%1.%2.%3.%4"/>
      <w:lvlJc w:val="left"/>
      <w:pPr>
        <w:ind w:left="3528" w:hanging="720"/>
      </w:pPr>
      <w:rPr>
        <w:rFonts w:hint="default"/>
        <w:b/>
      </w:rPr>
    </w:lvl>
    <w:lvl w:ilvl="4">
      <w:start w:val="1"/>
      <w:numFmt w:val="decimal"/>
      <w:lvlText w:val="%1.%2.%3.%4.%5"/>
      <w:lvlJc w:val="left"/>
      <w:pPr>
        <w:ind w:left="4608" w:hanging="1080"/>
      </w:pPr>
      <w:rPr>
        <w:rFonts w:hint="default"/>
        <w:b/>
      </w:rPr>
    </w:lvl>
    <w:lvl w:ilvl="5">
      <w:start w:val="1"/>
      <w:numFmt w:val="decimal"/>
      <w:lvlText w:val="%1.%2.%3.%4.%5.%6"/>
      <w:lvlJc w:val="left"/>
      <w:pPr>
        <w:ind w:left="5328" w:hanging="1080"/>
      </w:pPr>
      <w:rPr>
        <w:rFonts w:hint="default"/>
        <w:b/>
      </w:rPr>
    </w:lvl>
    <w:lvl w:ilvl="6">
      <w:start w:val="1"/>
      <w:numFmt w:val="decimal"/>
      <w:lvlText w:val="%1.%2.%3.%4.%5.%6.%7"/>
      <w:lvlJc w:val="left"/>
      <w:pPr>
        <w:ind w:left="6408" w:hanging="1440"/>
      </w:pPr>
      <w:rPr>
        <w:rFonts w:hint="default"/>
        <w:b/>
      </w:rPr>
    </w:lvl>
    <w:lvl w:ilvl="7">
      <w:start w:val="1"/>
      <w:numFmt w:val="decimal"/>
      <w:lvlText w:val="%1.%2.%3.%4.%5.%6.%7.%8"/>
      <w:lvlJc w:val="left"/>
      <w:pPr>
        <w:ind w:left="7128" w:hanging="1440"/>
      </w:pPr>
      <w:rPr>
        <w:rFonts w:hint="default"/>
        <w:b/>
      </w:rPr>
    </w:lvl>
    <w:lvl w:ilvl="8">
      <w:start w:val="1"/>
      <w:numFmt w:val="decimal"/>
      <w:lvlText w:val="%1.%2.%3.%4.%5.%6.%7.%8.%9"/>
      <w:lvlJc w:val="left"/>
      <w:pPr>
        <w:ind w:left="8208" w:hanging="1800"/>
      </w:pPr>
      <w:rPr>
        <w:rFonts w:hint="default"/>
        <w:b/>
      </w:rPr>
    </w:lvl>
  </w:abstractNum>
  <w:abstractNum w:abstractNumId="40">
    <w:nsid w:val="3C6372F6"/>
    <w:multiLevelType w:val="hybridMultilevel"/>
    <w:tmpl w:val="EA600F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D1755D4"/>
    <w:multiLevelType w:val="hybridMultilevel"/>
    <w:tmpl w:val="A114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B63FB4"/>
    <w:multiLevelType w:val="hybridMultilevel"/>
    <w:tmpl w:val="23F4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9106D6"/>
    <w:multiLevelType w:val="hybridMultilevel"/>
    <w:tmpl w:val="A3B0FEB2"/>
    <w:lvl w:ilvl="0" w:tplc="491044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EE05C4F"/>
    <w:multiLevelType w:val="hybridMultilevel"/>
    <w:tmpl w:val="DC5C67EE"/>
    <w:lvl w:ilvl="0" w:tplc="B574AE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10A5D5E"/>
    <w:multiLevelType w:val="hybridMultilevel"/>
    <w:tmpl w:val="12C8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18D757B"/>
    <w:multiLevelType w:val="hybridMultilevel"/>
    <w:tmpl w:val="79F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1BC7F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43752B6D"/>
    <w:multiLevelType w:val="singleLevel"/>
    <w:tmpl w:val="04090001"/>
    <w:lvl w:ilvl="0">
      <w:start w:val="1"/>
      <w:numFmt w:val="bullet"/>
      <w:lvlText w:val=""/>
      <w:lvlJc w:val="left"/>
      <w:pPr>
        <w:ind w:left="720" w:hanging="360"/>
      </w:pPr>
      <w:rPr>
        <w:rFonts w:ascii="Symbol" w:hAnsi="Symbol" w:hint="default"/>
      </w:rPr>
    </w:lvl>
  </w:abstractNum>
  <w:abstractNum w:abstractNumId="49">
    <w:nsid w:val="45A63E95"/>
    <w:multiLevelType w:val="hybridMultilevel"/>
    <w:tmpl w:val="761A508E"/>
    <w:lvl w:ilvl="0" w:tplc="ADFC30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D70CEB"/>
    <w:multiLevelType w:val="hybridMultilevel"/>
    <w:tmpl w:val="CC8A7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5DD7E78"/>
    <w:multiLevelType w:val="hybridMultilevel"/>
    <w:tmpl w:val="D0722B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65330AF"/>
    <w:multiLevelType w:val="multilevel"/>
    <w:tmpl w:val="D64A6686"/>
    <w:lvl w:ilvl="0">
      <w:start w:val="9"/>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36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4680"/>
        </w:tabs>
        <w:ind w:left="4680" w:hanging="720"/>
      </w:pPr>
      <w:rPr>
        <w:rFonts w:hint="default"/>
      </w:rPr>
    </w:lvl>
    <w:lvl w:ilvl="6">
      <w:start w:val="1"/>
      <w:numFmt w:val="decimal"/>
      <w:lvlText w:val="%1.%2.%3.%4.%5.%6.%7"/>
      <w:lvlJc w:val="left"/>
      <w:pPr>
        <w:tabs>
          <w:tab w:val="num" w:pos="5760"/>
        </w:tabs>
        <w:ind w:left="5760" w:hanging="1080"/>
      </w:pPr>
      <w:rPr>
        <w:rFonts w:hint="default"/>
      </w:rPr>
    </w:lvl>
    <w:lvl w:ilvl="7">
      <w:start w:val="1"/>
      <w:numFmt w:val="decimal"/>
      <w:lvlText w:val="%1.%2.%3.%4.%5.%6.%7.%8"/>
      <w:lvlJc w:val="left"/>
      <w:pPr>
        <w:tabs>
          <w:tab w:val="num" w:pos="6480"/>
        </w:tabs>
        <w:ind w:left="6480" w:hanging="1080"/>
      </w:pPr>
      <w:rPr>
        <w:rFonts w:hint="default"/>
      </w:rPr>
    </w:lvl>
    <w:lvl w:ilvl="8">
      <w:start w:val="1"/>
      <w:numFmt w:val="decimal"/>
      <w:lvlText w:val="%1.%2.%3.%4.%5.%6.%7.%8.%9"/>
      <w:lvlJc w:val="left"/>
      <w:pPr>
        <w:tabs>
          <w:tab w:val="num" w:pos="7200"/>
        </w:tabs>
        <w:ind w:left="7200" w:hanging="1080"/>
      </w:pPr>
      <w:rPr>
        <w:rFonts w:hint="default"/>
      </w:rPr>
    </w:lvl>
  </w:abstractNum>
  <w:abstractNum w:abstractNumId="53">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4">
    <w:nsid w:val="49435C89"/>
    <w:multiLevelType w:val="singleLevel"/>
    <w:tmpl w:val="04090001"/>
    <w:lvl w:ilvl="0">
      <w:start w:val="1"/>
      <w:numFmt w:val="bullet"/>
      <w:lvlText w:val=""/>
      <w:lvlJc w:val="left"/>
      <w:pPr>
        <w:ind w:left="720" w:hanging="360"/>
      </w:pPr>
      <w:rPr>
        <w:rFonts w:ascii="Symbol" w:hAnsi="Symbol" w:hint="default"/>
      </w:rPr>
    </w:lvl>
  </w:abstractNum>
  <w:abstractNum w:abstractNumId="55">
    <w:nsid w:val="49B72587"/>
    <w:multiLevelType w:val="multilevel"/>
    <w:tmpl w:val="17D8160A"/>
    <w:lvl w:ilvl="0">
      <w:start w:val="1"/>
      <w:numFmt w:val="decimal"/>
      <w:lvlText w:val="%1."/>
      <w:lvlJc w:val="left"/>
      <w:pPr>
        <w:tabs>
          <w:tab w:val="num" w:pos="1440"/>
        </w:tabs>
        <w:ind w:left="1440" w:hanging="360"/>
      </w:pPr>
    </w:lvl>
    <w:lvl w:ilv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6">
    <w:nsid w:val="4F8722AF"/>
    <w:multiLevelType w:val="hybridMultilevel"/>
    <w:tmpl w:val="903C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FA8291E"/>
    <w:multiLevelType w:val="hybridMultilevel"/>
    <w:tmpl w:val="25DC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0B62699"/>
    <w:multiLevelType w:val="hybridMultilevel"/>
    <w:tmpl w:val="E4EE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0DA7B5E"/>
    <w:multiLevelType w:val="singleLevel"/>
    <w:tmpl w:val="04090003"/>
    <w:lvl w:ilvl="0">
      <w:start w:val="1"/>
      <w:numFmt w:val="bullet"/>
      <w:lvlText w:val="o"/>
      <w:lvlJc w:val="left"/>
      <w:pPr>
        <w:ind w:left="1080" w:hanging="360"/>
      </w:pPr>
      <w:rPr>
        <w:rFonts w:ascii="Courier New" w:hAnsi="Courier New" w:cs="Courier New" w:hint="default"/>
      </w:rPr>
    </w:lvl>
  </w:abstractNum>
  <w:abstractNum w:abstractNumId="60">
    <w:nsid w:val="52030E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56A06FC2"/>
    <w:multiLevelType w:val="hybridMultilevel"/>
    <w:tmpl w:val="CF48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71C05E7"/>
    <w:multiLevelType w:val="hybridMultilevel"/>
    <w:tmpl w:val="4216B7D6"/>
    <w:lvl w:ilvl="0" w:tplc="17660C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595E40DF"/>
    <w:multiLevelType w:val="hybridMultilevel"/>
    <w:tmpl w:val="CAD4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AB5164D"/>
    <w:multiLevelType w:val="hybridMultilevel"/>
    <w:tmpl w:val="D43A566A"/>
    <w:lvl w:ilvl="0" w:tplc="04090003">
      <w:start w:val="1"/>
      <w:numFmt w:val="bullet"/>
      <w:lvlText w:val="o"/>
      <w:lvlJc w:val="left"/>
      <w:pPr>
        <w:tabs>
          <w:tab w:val="num" w:pos="1389"/>
        </w:tabs>
        <w:ind w:left="1389" w:hanging="360"/>
      </w:pPr>
      <w:rPr>
        <w:rFonts w:ascii="Courier New" w:hAnsi="Courier New" w:cs="Courier New" w:hint="default"/>
      </w:rPr>
    </w:lvl>
    <w:lvl w:ilvl="1" w:tplc="04090003" w:tentative="1">
      <w:start w:val="1"/>
      <w:numFmt w:val="bullet"/>
      <w:lvlText w:val="o"/>
      <w:lvlJc w:val="left"/>
      <w:pPr>
        <w:tabs>
          <w:tab w:val="num" w:pos="2109"/>
        </w:tabs>
        <w:ind w:left="2109" w:hanging="360"/>
      </w:pPr>
      <w:rPr>
        <w:rFonts w:ascii="Courier New" w:hAnsi="Courier New" w:cs="Courier New" w:hint="default"/>
      </w:rPr>
    </w:lvl>
    <w:lvl w:ilvl="2" w:tplc="04090005" w:tentative="1">
      <w:start w:val="1"/>
      <w:numFmt w:val="bullet"/>
      <w:lvlText w:val=""/>
      <w:lvlJc w:val="left"/>
      <w:pPr>
        <w:tabs>
          <w:tab w:val="num" w:pos="2829"/>
        </w:tabs>
        <w:ind w:left="2829" w:hanging="360"/>
      </w:pPr>
      <w:rPr>
        <w:rFonts w:ascii="Wingdings" w:hAnsi="Wingdings" w:hint="default"/>
      </w:rPr>
    </w:lvl>
    <w:lvl w:ilvl="3" w:tplc="04090001" w:tentative="1">
      <w:start w:val="1"/>
      <w:numFmt w:val="bullet"/>
      <w:lvlText w:val=""/>
      <w:lvlJc w:val="left"/>
      <w:pPr>
        <w:tabs>
          <w:tab w:val="num" w:pos="3549"/>
        </w:tabs>
        <w:ind w:left="3549" w:hanging="360"/>
      </w:pPr>
      <w:rPr>
        <w:rFonts w:ascii="Symbol" w:hAnsi="Symbol" w:hint="default"/>
      </w:rPr>
    </w:lvl>
    <w:lvl w:ilvl="4" w:tplc="04090003" w:tentative="1">
      <w:start w:val="1"/>
      <w:numFmt w:val="bullet"/>
      <w:lvlText w:val="o"/>
      <w:lvlJc w:val="left"/>
      <w:pPr>
        <w:tabs>
          <w:tab w:val="num" w:pos="4269"/>
        </w:tabs>
        <w:ind w:left="4269" w:hanging="360"/>
      </w:pPr>
      <w:rPr>
        <w:rFonts w:ascii="Courier New" w:hAnsi="Courier New" w:cs="Courier New" w:hint="default"/>
      </w:rPr>
    </w:lvl>
    <w:lvl w:ilvl="5" w:tplc="04090005" w:tentative="1">
      <w:start w:val="1"/>
      <w:numFmt w:val="bullet"/>
      <w:lvlText w:val=""/>
      <w:lvlJc w:val="left"/>
      <w:pPr>
        <w:tabs>
          <w:tab w:val="num" w:pos="4989"/>
        </w:tabs>
        <w:ind w:left="4989" w:hanging="360"/>
      </w:pPr>
      <w:rPr>
        <w:rFonts w:ascii="Wingdings" w:hAnsi="Wingdings" w:hint="default"/>
      </w:rPr>
    </w:lvl>
    <w:lvl w:ilvl="6" w:tplc="04090001" w:tentative="1">
      <w:start w:val="1"/>
      <w:numFmt w:val="bullet"/>
      <w:lvlText w:val=""/>
      <w:lvlJc w:val="left"/>
      <w:pPr>
        <w:tabs>
          <w:tab w:val="num" w:pos="5709"/>
        </w:tabs>
        <w:ind w:left="5709" w:hanging="360"/>
      </w:pPr>
      <w:rPr>
        <w:rFonts w:ascii="Symbol" w:hAnsi="Symbol" w:hint="default"/>
      </w:rPr>
    </w:lvl>
    <w:lvl w:ilvl="7" w:tplc="04090003" w:tentative="1">
      <w:start w:val="1"/>
      <w:numFmt w:val="bullet"/>
      <w:lvlText w:val="o"/>
      <w:lvlJc w:val="left"/>
      <w:pPr>
        <w:tabs>
          <w:tab w:val="num" w:pos="6429"/>
        </w:tabs>
        <w:ind w:left="6429" w:hanging="360"/>
      </w:pPr>
      <w:rPr>
        <w:rFonts w:ascii="Courier New" w:hAnsi="Courier New" w:cs="Courier New" w:hint="default"/>
      </w:rPr>
    </w:lvl>
    <w:lvl w:ilvl="8" w:tplc="04090005" w:tentative="1">
      <w:start w:val="1"/>
      <w:numFmt w:val="bullet"/>
      <w:lvlText w:val=""/>
      <w:lvlJc w:val="left"/>
      <w:pPr>
        <w:tabs>
          <w:tab w:val="num" w:pos="7149"/>
        </w:tabs>
        <w:ind w:left="7149" w:hanging="360"/>
      </w:pPr>
      <w:rPr>
        <w:rFonts w:ascii="Wingdings" w:hAnsi="Wingdings" w:hint="default"/>
      </w:rPr>
    </w:lvl>
  </w:abstractNum>
  <w:abstractNum w:abstractNumId="65">
    <w:nsid w:val="5BF87289"/>
    <w:multiLevelType w:val="hybridMultilevel"/>
    <w:tmpl w:val="6E2C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02D6A02"/>
    <w:multiLevelType w:val="hybridMultilevel"/>
    <w:tmpl w:val="3046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45D1D30"/>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68">
    <w:nsid w:val="65FC4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665B74F9"/>
    <w:multiLevelType w:val="hybridMultilevel"/>
    <w:tmpl w:val="F13060D8"/>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EB27DE2">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nsid w:val="679A41F0"/>
    <w:multiLevelType w:val="hybridMultilevel"/>
    <w:tmpl w:val="FF5CF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430A4A"/>
    <w:multiLevelType w:val="hybridMultilevel"/>
    <w:tmpl w:val="E40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B3341F"/>
    <w:multiLevelType w:val="hybridMultilevel"/>
    <w:tmpl w:val="B3EE2288"/>
    <w:lvl w:ilvl="0" w:tplc="24948D10">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B642005"/>
    <w:multiLevelType w:val="hybridMultilevel"/>
    <w:tmpl w:val="1288628E"/>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74">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75">
    <w:nsid w:val="6F3512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nsid w:val="70721242"/>
    <w:multiLevelType w:val="hybridMultilevel"/>
    <w:tmpl w:val="1D46463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nsid w:val="714415C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78">
    <w:nsid w:val="71C1394E"/>
    <w:multiLevelType w:val="multilevel"/>
    <w:tmpl w:val="92568138"/>
    <w:lvl w:ilvl="0">
      <w:start w:val="1"/>
      <w:numFmt w:val="decimal"/>
      <w:lvlText w:val="%1."/>
      <w:lvlJc w:val="left"/>
      <w:pPr>
        <w:tabs>
          <w:tab w:val="num" w:pos="1080"/>
        </w:tabs>
        <w:ind w:left="1080" w:hanging="360"/>
      </w:pPr>
      <w:rPr>
        <w:rFonts w:hint="default"/>
      </w:rPr>
    </w:lvl>
    <w:lvl w:ilv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9">
    <w:nsid w:val="73305BDF"/>
    <w:multiLevelType w:val="hybridMultilevel"/>
    <w:tmpl w:val="7858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3402E21"/>
    <w:multiLevelType w:val="hybridMultilevel"/>
    <w:tmpl w:val="D81E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61557C2"/>
    <w:multiLevelType w:val="hybridMultilevel"/>
    <w:tmpl w:val="038681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68F2F20"/>
    <w:multiLevelType w:val="hybridMultilevel"/>
    <w:tmpl w:val="31D29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77525E6"/>
    <w:multiLevelType w:val="hybridMultilevel"/>
    <w:tmpl w:val="229A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8726D4C"/>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85">
    <w:nsid w:val="7876233B"/>
    <w:multiLevelType w:val="multilevel"/>
    <w:tmpl w:val="E68873BC"/>
    <w:lvl w:ilvl="0">
      <w:start w:val="1"/>
      <w:numFmt w:val="decimal"/>
      <w:lvlText w:val="%1."/>
      <w:lvlJc w:val="left"/>
      <w:pPr>
        <w:tabs>
          <w:tab w:val="num" w:pos="1770"/>
        </w:tabs>
        <w:ind w:left="177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210" w:hanging="1800"/>
      </w:pPr>
      <w:rPr>
        <w:rFonts w:hint="default"/>
      </w:rPr>
    </w:lvl>
  </w:abstractNum>
  <w:abstractNum w:abstractNumId="86">
    <w:nsid w:val="78B75428"/>
    <w:multiLevelType w:val="singleLevel"/>
    <w:tmpl w:val="80F49FCC"/>
    <w:lvl w:ilvl="0">
      <w:numFmt w:val="bullet"/>
      <w:lvlText w:val=""/>
      <w:lvlJc w:val="left"/>
      <w:pPr>
        <w:tabs>
          <w:tab w:val="num" w:pos="576"/>
        </w:tabs>
        <w:ind w:left="576" w:hanging="576"/>
      </w:pPr>
      <w:rPr>
        <w:rFonts w:ascii="Symbol" w:hAnsi="Symbol" w:hint="default"/>
        <w:sz w:val="28"/>
      </w:rPr>
    </w:lvl>
  </w:abstractNum>
  <w:abstractNum w:abstractNumId="87">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B793148"/>
    <w:multiLevelType w:val="hybridMultilevel"/>
    <w:tmpl w:val="AEB4C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BF23F19"/>
    <w:multiLevelType w:val="singleLevel"/>
    <w:tmpl w:val="04090001"/>
    <w:lvl w:ilvl="0">
      <w:start w:val="1"/>
      <w:numFmt w:val="bullet"/>
      <w:lvlText w:val=""/>
      <w:lvlJc w:val="left"/>
      <w:pPr>
        <w:ind w:left="720" w:hanging="360"/>
      </w:pPr>
      <w:rPr>
        <w:rFonts w:ascii="Symbol" w:hAnsi="Symbol" w:hint="default"/>
      </w:rPr>
    </w:lvl>
  </w:abstractNum>
  <w:abstractNum w:abstractNumId="90">
    <w:nsid w:val="7F744C75"/>
    <w:multiLevelType w:val="singleLevel"/>
    <w:tmpl w:val="04090001"/>
    <w:lvl w:ilvl="0">
      <w:start w:val="1"/>
      <w:numFmt w:val="bullet"/>
      <w:lvlText w:val=""/>
      <w:lvlJc w:val="left"/>
      <w:pPr>
        <w:ind w:left="720" w:hanging="360"/>
      </w:pPr>
      <w:rPr>
        <w:rFonts w:ascii="Symbol" w:hAnsi="Symbol" w:hint="default"/>
      </w:rPr>
    </w:lvl>
  </w:abstractNum>
  <w:num w:numId="1">
    <w:abstractNumId w:val="74"/>
  </w:num>
  <w:num w:numId="2">
    <w:abstractNumId w:val="69"/>
  </w:num>
  <w:num w:numId="3">
    <w:abstractNumId w:val="26"/>
  </w:num>
  <w:num w:numId="4">
    <w:abstractNumId w:val="7"/>
  </w:num>
  <w:num w:numId="5">
    <w:abstractNumId w:val="52"/>
  </w:num>
  <w:num w:numId="6">
    <w:abstractNumId w:val="87"/>
  </w:num>
  <w:num w:numId="7">
    <w:abstractNumId w:val="53"/>
  </w:num>
  <w:num w:numId="8">
    <w:abstractNumId w:val="14"/>
  </w:num>
  <w:num w:numId="9">
    <w:abstractNumId w:val="16"/>
  </w:num>
  <w:num w:numId="10">
    <w:abstractNumId w:val="12"/>
  </w:num>
  <w:num w:numId="11">
    <w:abstractNumId w:val="67"/>
  </w:num>
  <w:num w:numId="12">
    <w:abstractNumId w:val="30"/>
  </w:num>
  <w:num w:numId="13">
    <w:abstractNumId w:val="44"/>
  </w:num>
  <w:num w:numId="14">
    <w:abstractNumId w:val="50"/>
  </w:num>
  <w:num w:numId="15">
    <w:abstractNumId w:val="10"/>
  </w:num>
  <w:num w:numId="16">
    <w:abstractNumId w:val="81"/>
  </w:num>
  <w:num w:numId="17">
    <w:abstractNumId w:val="42"/>
  </w:num>
  <w:num w:numId="18">
    <w:abstractNumId w:val="70"/>
  </w:num>
  <w:num w:numId="19">
    <w:abstractNumId w:val="11"/>
  </w:num>
  <w:num w:numId="20">
    <w:abstractNumId w:val="21"/>
  </w:num>
  <w:num w:numId="21">
    <w:abstractNumId w:val="43"/>
  </w:num>
  <w:num w:numId="22">
    <w:abstractNumId w:val="17"/>
  </w:num>
  <w:num w:numId="23">
    <w:abstractNumId w:val="56"/>
  </w:num>
  <w:num w:numId="24">
    <w:abstractNumId w:val="32"/>
  </w:num>
  <w:num w:numId="25">
    <w:abstractNumId w:val="18"/>
  </w:num>
  <w:num w:numId="26">
    <w:abstractNumId w:val="55"/>
  </w:num>
  <w:num w:numId="27">
    <w:abstractNumId w:val="33"/>
  </w:num>
  <w:num w:numId="28">
    <w:abstractNumId w:val="49"/>
  </w:num>
  <w:num w:numId="29">
    <w:abstractNumId w:val="3"/>
  </w:num>
  <w:num w:numId="30">
    <w:abstractNumId w:val="19"/>
  </w:num>
  <w:num w:numId="31">
    <w:abstractNumId w:val="31"/>
  </w:num>
  <w:num w:numId="32">
    <w:abstractNumId w:val="75"/>
  </w:num>
  <w:num w:numId="33">
    <w:abstractNumId w:val="65"/>
  </w:num>
  <w:num w:numId="34">
    <w:abstractNumId w:val="54"/>
  </w:num>
  <w:num w:numId="35">
    <w:abstractNumId w:val="59"/>
  </w:num>
  <w:num w:numId="36">
    <w:abstractNumId w:val="76"/>
  </w:num>
  <w:num w:numId="37">
    <w:abstractNumId w:val="40"/>
  </w:num>
  <w:num w:numId="38">
    <w:abstractNumId w:val="45"/>
  </w:num>
  <w:num w:numId="39">
    <w:abstractNumId w:val="82"/>
  </w:num>
  <w:num w:numId="40">
    <w:abstractNumId w:val="48"/>
  </w:num>
  <w:num w:numId="41">
    <w:abstractNumId w:val="38"/>
  </w:num>
  <w:num w:numId="42">
    <w:abstractNumId w:val="77"/>
  </w:num>
  <w:num w:numId="43">
    <w:abstractNumId w:val="84"/>
  </w:num>
  <w:num w:numId="44">
    <w:abstractNumId w:val="27"/>
  </w:num>
  <w:num w:numId="45">
    <w:abstractNumId w:val="64"/>
  </w:num>
  <w:num w:numId="46">
    <w:abstractNumId w:val="90"/>
  </w:num>
  <w:num w:numId="47">
    <w:abstractNumId w:val="51"/>
  </w:num>
  <w:num w:numId="48">
    <w:abstractNumId w:val="36"/>
  </w:num>
  <w:num w:numId="49">
    <w:abstractNumId w:val="61"/>
  </w:num>
  <w:num w:numId="50">
    <w:abstractNumId w:val="4"/>
  </w:num>
  <w:num w:numId="51">
    <w:abstractNumId w:val="15"/>
  </w:num>
  <w:num w:numId="52">
    <w:abstractNumId w:val="1"/>
  </w:num>
  <w:num w:numId="53">
    <w:abstractNumId w:val="24"/>
  </w:num>
  <w:num w:numId="54">
    <w:abstractNumId w:val="88"/>
  </w:num>
  <w:num w:numId="55">
    <w:abstractNumId w:val="78"/>
  </w:num>
  <w:num w:numId="56">
    <w:abstractNumId w:val="22"/>
  </w:num>
  <w:num w:numId="57">
    <w:abstractNumId w:val="80"/>
  </w:num>
  <w:num w:numId="58">
    <w:abstractNumId w:val="0"/>
  </w:num>
  <w:num w:numId="59">
    <w:abstractNumId w:val="86"/>
  </w:num>
  <w:num w:numId="60">
    <w:abstractNumId w:val="35"/>
  </w:num>
  <w:num w:numId="61">
    <w:abstractNumId w:val="28"/>
  </w:num>
  <w:num w:numId="62">
    <w:abstractNumId w:val="2"/>
  </w:num>
  <w:num w:numId="63">
    <w:abstractNumId w:val="83"/>
  </w:num>
  <w:num w:numId="64">
    <w:abstractNumId w:val="8"/>
  </w:num>
  <w:num w:numId="65">
    <w:abstractNumId w:val="60"/>
  </w:num>
  <w:num w:numId="66">
    <w:abstractNumId w:val="25"/>
  </w:num>
  <w:num w:numId="67">
    <w:abstractNumId w:val="68"/>
  </w:num>
  <w:num w:numId="68">
    <w:abstractNumId w:val="47"/>
  </w:num>
  <w:num w:numId="69">
    <w:abstractNumId w:val="9"/>
  </w:num>
  <w:num w:numId="70">
    <w:abstractNumId w:val="29"/>
  </w:num>
  <w:num w:numId="71">
    <w:abstractNumId w:val="58"/>
  </w:num>
  <w:num w:numId="72">
    <w:abstractNumId w:val="79"/>
  </w:num>
  <w:num w:numId="73">
    <w:abstractNumId w:val="63"/>
  </w:num>
  <w:num w:numId="74">
    <w:abstractNumId w:val="71"/>
  </w:num>
  <w:num w:numId="75">
    <w:abstractNumId w:val="46"/>
  </w:num>
  <w:num w:numId="76">
    <w:abstractNumId w:val="20"/>
  </w:num>
  <w:num w:numId="77">
    <w:abstractNumId w:val="62"/>
  </w:num>
  <w:num w:numId="78">
    <w:abstractNumId w:val="5"/>
  </w:num>
  <w:num w:numId="79">
    <w:abstractNumId w:val="39"/>
  </w:num>
  <w:num w:numId="80">
    <w:abstractNumId w:val="23"/>
  </w:num>
  <w:num w:numId="81">
    <w:abstractNumId w:val="89"/>
  </w:num>
  <w:num w:numId="82">
    <w:abstractNumId w:val="85"/>
  </w:num>
  <w:num w:numId="83">
    <w:abstractNumId w:val="72"/>
  </w:num>
  <w:num w:numId="84">
    <w:abstractNumId w:val="66"/>
  </w:num>
  <w:num w:numId="85">
    <w:abstractNumId w:val="34"/>
  </w:num>
  <w:num w:numId="86">
    <w:abstractNumId w:val="57"/>
  </w:num>
  <w:num w:numId="87">
    <w:abstractNumId w:val="37"/>
  </w:num>
  <w:num w:numId="88">
    <w:abstractNumId w:val="13"/>
  </w:num>
  <w:num w:numId="89">
    <w:abstractNumId w:val="6"/>
  </w:num>
  <w:num w:numId="90">
    <w:abstractNumId w:val="41"/>
  </w:num>
  <w:num w:numId="91">
    <w:abstractNumId w:val="7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DE"/>
    <w:rsid w:val="00002F77"/>
    <w:rsid w:val="000208A7"/>
    <w:rsid w:val="00020B93"/>
    <w:rsid w:val="000252ED"/>
    <w:rsid w:val="000422B6"/>
    <w:rsid w:val="0004275A"/>
    <w:rsid w:val="00045416"/>
    <w:rsid w:val="0004558A"/>
    <w:rsid w:val="00070DCC"/>
    <w:rsid w:val="000715ED"/>
    <w:rsid w:val="00075BC7"/>
    <w:rsid w:val="00082A9D"/>
    <w:rsid w:val="00087C68"/>
    <w:rsid w:val="000912F3"/>
    <w:rsid w:val="00095D2F"/>
    <w:rsid w:val="000A254A"/>
    <w:rsid w:val="000A4092"/>
    <w:rsid w:val="000D21BB"/>
    <w:rsid w:val="000D58A1"/>
    <w:rsid w:val="000D72DE"/>
    <w:rsid w:val="000D7D03"/>
    <w:rsid w:val="001172E2"/>
    <w:rsid w:val="00117BA8"/>
    <w:rsid w:val="00122861"/>
    <w:rsid w:val="00123393"/>
    <w:rsid w:val="00124292"/>
    <w:rsid w:val="00132A9F"/>
    <w:rsid w:val="001344CA"/>
    <w:rsid w:val="0014000A"/>
    <w:rsid w:val="00147889"/>
    <w:rsid w:val="00153F4F"/>
    <w:rsid w:val="001572B3"/>
    <w:rsid w:val="00164C13"/>
    <w:rsid w:val="00171641"/>
    <w:rsid w:val="0017331C"/>
    <w:rsid w:val="0017564B"/>
    <w:rsid w:val="0018202F"/>
    <w:rsid w:val="0018289B"/>
    <w:rsid w:val="00186312"/>
    <w:rsid w:val="001A7B7E"/>
    <w:rsid w:val="001B100F"/>
    <w:rsid w:val="001B1C3F"/>
    <w:rsid w:val="001B2669"/>
    <w:rsid w:val="001C0E02"/>
    <w:rsid w:val="001C1D11"/>
    <w:rsid w:val="001D1FF7"/>
    <w:rsid w:val="001E0534"/>
    <w:rsid w:val="001F1AAA"/>
    <w:rsid w:val="001F21C0"/>
    <w:rsid w:val="001F30C3"/>
    <w:rsid w:val="001F4BD8"/>
    <w:rsid w:val="001F7E01"/>
    <w:rsid w:val="001F7E92"/>
    <w:rsid w:val="002006ED"/>
    <w:rsid w:val="0020281C"/>
    <w:rsid w:val="00210E3E"/>
    <w:rsid w:val="00211596"/>
    <w:rsid w:val="002220D8"/>
    <w:rsid w:val="00224B15"/>
    <w:rsid w:val="002438E2"/>
    <w:rsid w:val="002577B3"/>
    <w:rsid w:val="00261607"/>
    <w:rsid w:val="00270A39"/>
    <w:rsid w:val="00270F73"/>
    <w:rsid w:val="00273D4B"/>
    <w:rsid w:val="00277400"/>
    <w:rsid w:val="00292E83"/>
    <w:rsid w:val="002A0B25"/>
    <w:rsid w:val="002A3F03"/>
    <w:rsid w:val="002A728D"/>
    <w:rsid w:val="002C4D36"/>
    <w:rsid w:val="002C4D4E"/>
    <w:rsid w:val="002C5856"/>
    <w:rsid w:val="002D0E0C"/>
    <w:rsid w:val="002D1095"/>
    <w:rsid w:val="002D15D2"/>
    <w:rsid w:val="002D4DD2"/>
    <w:rsid w:val="002D7086"/>
    <w:rsid w:val="00307353"/>
    <w:rsid w:val="003130AE"/>
    <w:rsid w:val="00314776"/>
    <w:rsid w:val="0032168A"/>
    <w:rsid w:val="00321AAC"/>
    <w:rsid w:val="00326A15"/>
    <w:rsid w:val="00326FEC"/>
    <w:rsid w:val="003433C8"/>
    <w:rsid w:val="00355A0B"/>
    <w:rsid w:val="00357104"/>
    <w:rsid w:val="0035763E"/>
    <w:rsid w:val="00360126"/>
    <w:rsid w:val="003611E3"/>
    <w:rsid w:val="003615EF"/>
    <w:rsid w:val="003623E7"/>
    <w:rsid w:val="0036380D"/>
    <w:rsid w:val="00366D61"/>
    <w:rsid w:val="003711E0"/>
    <w:rsid w:val="00373E78"/>
    <w:rsid w:val="003749DB"/>
    <w:rsid w:val="00376FF1"/>
    <w:rsid w:val="00385B47"/>
    <w:rsid w:val="00392051"/>
    <w:rsid w:val="003949BB"/>
    <w:rsid w:val="003A5FD7"/>
    <w:rsid w:val="003C1B64"/>
    <w:rsid w:val="003C6B5C"/>
    <w:rsid w:val="003E2B78"/>
    <w:rsid w:val="003E4293"/>
    <w:rsid w:val="003E6059"/>
    <w:rsid w:val="003E72BF"/>
    <w:rsid w:val="003E762B"/>
    <w:rsid w:val="00410606"/>
    <w:rsid w:val="00411472"/>
    <w:rsid w:val="004169E4"/>
    <w:rsid w:val="00423035"/>
    <w:rsid w:val="00435837"/>
    <w:rsid w:val="00445D7F"/>
    <w:rsid w:val="004464EE"/>
    <w:rsid w:val="00457149"/>
    <w:rsid w:val="0046417C"/>
    <w:rsid w:val="00470984"/>
    <w:rsid w:val="00490B16"/>
    <w:rsid w:val="00491E61"/>
    <w:rsid w:val="00497D2D"/>
    <w:rsid w:val="00497D8D"/>
    <w:rsid w:val="004A666B"/>
    <w:rsid w:val="004B2E30"/>
    <w:rsid w:val="004D7E86"/>
    <w:rsid w:val="004E0125"/>
    <w:rsid w:val="004E2512"/>
    <w:rsid w:val="004E48A4"/>
    <w:rsid w:val="004E55DF"/>
    <w:rsid w:val="004E7D4D"/>
    <w:rsid w:val="004F506B"/>
    <w:rsid w:val="004F72CE"/>
    <w:rsid w:val="004F78A5"/>
    <w:rsid w:val="0050220A"/>
    <w:rsid w:val="00504D60"/>
    <w:rsid w:val="00520BA0"/>
    <w:rsid w:val="00525383"/>
    <w:rsid w:val="00526113"/>
    <w:rsid w:val="005278FD"/>
    <w:rsid w:val="00535C69"/>
    <w:rsid w:val="0056033F"/>
    <w:rsid w:val="00565C0B"/>
    <w:rsid w:val="005703B0"/>
    <w:rsid w:val="00571EFF"/>
    <w:rsid w:val="00582EE9"/>
    <w:rsid w:val="005866B5"/>
    <w:rsid w:val="00593466"/>
    <w:rsid w:val="005965F2"/>
    <w:rsid w:val="00596A46"/>
    <w:rsid w:val="005A2B23"/>
    <w:rsid w:val="005B6D9F"/>
    <w:rsid w:val="005C4611"/>
    <w:rsid w:val="005D0913"/>
    <w:rsid w:val="005D1505"/>
    <w:rsid w:val="005D21A4"/>
    <w:rsid w:val="005D58BA"/>
    <w:rsid w:val="005E0F43"/>
    <w:rsid w:val="00605C20"/>
    <w:rsid w:val="00607BDE"/>
    <w:rsid w:val="00614630"/>
    <w:rsid w:val="00635797"/>
    <w:rsid w:val="0064086A"/>
    <w:rsid w:val="00645749"/>
    <w:rsid w:val="00647C1A"/>
    <w:rsid w:val="00660F5E"/>
    <w:rsid w:val="006616B1"/>
    <w:rsid w:val="00663522"/>
    <w:rsid w:val="00665CD7"/>
    <w:rsid w:val="0067520E"/>
    <w:rsid w:val="00677B95"/>
    <w:rsid w:val="00680DB2"/>
    <w:rsid w:val="006818BC"/>
    <w:rsid w:val="00696D7E"/>
    <w:rsid w:val="006A3FC6"/>
    <w:rsid w:val="006C3F8B"/>
    <w:rsid w:val="006C703F"/>
    <w:rsid w:val="006D139D"/>
    <w:rsid w:val="006E0597"/>
    <w:rsid w:val="006E2ACA"/>
    <w:rsid w:val="006E5760"/>
    <w:rsid w:val="006F1BC3"/>
    <w:rsid w:val="006F3D3D"/>
    <w:rsid w:val="00705176"/>
    <w:rsid w:val="00711426"/>
    <w:rsid w:val="0071599D"/>
    <w:rsid w:val="00723DC9"/>
    <w:rsid w:val="00730066"/>
    <w:rsid w:val="007321C2"/>
    <w:rsid w:val="00733057"/>
    <w:rsid w:val="0074356C"/>
    <w:rsid w:val="00757164"/>
    <w:rsid w:val="00763080"/>
    <w:rsid w:val="0076682F"/>
    <w:rsid w:val="00775B59"/>
    <w:rsid w:val="007768D2"/>
    <w:rsid w:val="007773C0"/>
    <w:rsid w:val="00782133"/>
    <w:rsid w:val="007863EA"/>
    <w:rsid w:val="00787E78"/>
    <w:rsid w:val="00790F59"/>
    <w:rsid w:val="00796609"/>
    <w:rsid w:val="007A15A2"/>
    <w:rsid w:val="007A3DED"/>
    <w:rsid w:val="007A71A3"/>
    <w:rsid w:val="007B6F3A"/>
    <w:rsid w:val="007C2CC1"/>
    <w:rsid w:val="007C7BC3"/>
    <w:rsid w:val="007E59D0"/>
    <w:rsid w:val="007F3F95"/>
    <w:rsid w:val="008009D2"/>
    <w:rsid w:val="00805F0C"/>
    <w:rsid w:val="00807760"/>
    <w:rsid w:val="00807798"/>
    <w:rsid w:val="00812924"/>
    <w:rsid w:val="00814ACE"/>
    <w:rsid w:val="00820C55"/>
    <w:rsid w:val="00832941"/>
    <w:rsid w:val="00832AB6"/>
    <w:rsid w:val="008336BB"/>
    <w:rsid w:val="00835C3B"/>
    <w:rsid w:val="00836BCD"/>
    <w:rsid w:val="00841353"/>
    <w:rsid w:val="008458E6"/>
    <w:rsid w:val="00853438"/>
    <w:rsid w:val="00856D20"/>
    <w:rsid w:val="008908A6"/>
    <w:rsid w:val="00896AA5"/>
    <w:rsid w:val="008A1028"/>
    <w:rsid w:val="008A22BD"/>
    <w:rsid w:val="008A6442"/>
    <w:rsid w:val="008A7971"/>
    <w:rsid w:val="008B7E32"/>
    <w:rsid w:val="008C05A5"/>
    <w:rsid w:val="008C1D84"/>
    <w:rsid w:val="008D0B18"/>
    <w:rsid w:val="008D1ACE"/>
    <w:rsid w:val="008D475B"/>
    <w:rsid w:val="008D4EC9"/>
    <w:rsid w:val="008E2637"/>
    <w:rsid w:val="008E69CD"/>
    <w:rsid w:val="009120AF"/>
    <w:rsid w:val="009346F1"/>
    <w:rsid w:val="0094168E"/>
    <w:rsid w:val="00955DF4"/>
    <w:rsid w:val="009655B1"/>
    <w:rsid w:val="0096745A"/>
    <w:rsid w:val="00981B94"/>
    <w:rsid w:val="00981F83"/>
    <w:rsid w:val="0098213C"/>
    <w:rsid w:val="009A13C3"/>
    <w:rsid w:val="009A16C8"/>
    <w:rsid w:val="009B20F5"/>
    <w:rsid w:val="009B5A1F"/>
    <w:rsid w:val="009B6CB5"/>
    <w:rsid w:val="009C645D"/>
    <w:rsid w:val="009C6B19"/>
    <w:rsid w:val="009D3BB0"/>
    <w:rsid w:val="009D5CF4"/>
    <w:rsid w:val="009E3105"/>
    <w:rsid w:val="00A034E1"/>
    <w:rsid w:val="00A03948"/>
    <w:rsid w:val="00A05C64"/>
    <w:rsid w:val="00A06064"/>
    <w:rsid w:val="00A10068"/>
    <w:rsid w:val="00A15E08"/>
    <w:rsid w:val="00A24F9F"/>
    <w:rsid w:val="00A32B6A"/>
    <w:rsid w:val="00A409AE"/>
    <w:rsid w:val="00A51D67"/>
    <w:rsid w:val="00A55596"/>
    <w:rsid w:val="00A5620F"/>
    <w:rsid w:val="00A73898"/>
    <w:rsid w:val="00A739B8"/>
    <w:rsid w:val="00A73EFC"/>
    <w:rsid w:val="00A74092"/>
    <w:rsid w:val="00A8040C"/>
    <w:rsid w:val="00A82429"/>
    <w:rsid w:val="00A83B11"/>
    <w:rsid w:val="00A939C0"/>
    <w:rsid w:val="00A93AC8"/>
    <w:rsid w:val="00AA1D01"/>
    <w:rsid w:val="00AA6094"/>
    <w:rsid w:val="00AA6170"/>
    <w:rsid w:val="00AB29F3"/>
    <w:rsid w:val="00AC1E55"/>
    <w:rsid w:val="00AC3698"/>
    <w:rsid w:val="00AC5DE8"/>
    <w:rsid w:val="00AD64A2"/>
    <w:rsid w:val="00AD6858"/>
    <w:rsid w:val="00AD7C9E"/>
    <w:rsid w:val="00AE0115"/>
    <w:rsid w:val="00AE1906"/>
    <w:rsid w:val="00AE4D3C"/>
    <w:rsid w:val="00AE5E1E"/>
    <w:rsid w:val="00AE7ECE"/>
    <w:rsid w:val="00AF67FD"/>
    <w:rsid w:val="00AF7C8B"/>
    <w:rsid w:val="00B035E9"/>
    <w:rsid w:val="00B227EB"/>
    <w:rsid w:val="00B2623C"/>
    <w:rsid w:val="00B26E50"/>
    <w:rsid w:val="00B35F07"/>
    <w:rsid w:val="00B41A43"/>
    <w:rsid w:val="00B42517"/>
    <w:rsid w:val="00B4336C"/>
    <w:rsid w:val="00B45E56"/>
    <w:rsid w:val="00B50286"/>
    <w:rsid w:val="00B51D6C"/>
    <w:rsid w:val="00B55DB3"/>
    <w:rsid w:val="00B61993"/>
    <w:rsid w:val="00B6609B"/>
    <w:rsid w:val="00B66A2E"/>
    <w:rsid w:val="00B734B6"/>
    <w:rsid w:val="00B80566"/>
    <w:rsid w:val="00B83A21"/>
    <w:rsid w:val="00B84B2C"/>
    <w:rsid w:val="00B86C9B"/>
    <w:rsid w:val="00B956C7"/>
    <w:rsid w:val="00B9610D"/>
    <w:rsid w:val="00B96B1D"/>
    <w:rsid w:val="00BA0C8F"/>
    <w:rsid w:val="00BA11D3"/>
    <w:rsid w:val="00BA7CC4"/>
    <w:rsid w:val="00BB0D1F"/>
    <w:rsid w:val="00BB3333"/>
    <w:rsid w:val="00BB4BBA"/>
    <w:rsid w:val="00BB535C"/>
    <w:rsid w:val="00BC0596"/>
    <w:rsid w:val="00BC3593"/>
    <w:rsid w:val="00BD457D"/>
    <w:rsid w:val="00BE33BF"/>
    <w:rsid w:val="00BE365B"/>
    <w:rsid w:val="00BE4450"/>
    <w:rsid w:val="00BF02A9"/>
    <w:rsid w:val="00BF0772"/>
    <w:rsid w:val="00BF0A63"/>
    <w:rsid w:val="00C16F6C"/>
    <w:rsid w:val="00C21FDF"/>
    <w:rsid w:val="00C241D6"/>
    <w:rsid w:val="00C3014D"/>
    <w:rsid w:val="00C3416E"/>
    <w:rsid w:val="00C42BBB"/>
    <w:rsid w:val="00C44916"/>
    <w:rsid w:val="00C46F79"/>
    <w:rsid w:val="00C61742"/>
    <w:rsid w:val="00C776B8"/>
    <w:rsid w:val="00C77E73"/>
    <w:rsid w:val="00C8085B"/>
    <w:rsid w:val="00C826F5"/>
    <w:rsid w:val="00C85201"/>
    <w:rsid w:val="00C938EB"/>
    <w:rsid w:val="00CB1818"/>
    <w:rsid w:val="00CB1964"/>
    <w:rsid w:val="00CB37F4"/>
    <w:rsid w:val="00CB469D"/>
    <w:rsid w:val="00CB5025"/>
    <w:rsid w:val="00CB5138"/>
    <w:rsid w:val="00CC1DBA"/>
    <w:rsid w:val="00CC639B"/>
    <w:rsid w:val="00CD2C9A"/>
    <w:rsid w:val="00CD316E"/>
    <w:rsid w:val="00CF1DFC"/>
    <w:rsid w:val="00CF33D0"/>
    <w:rsid w:val="00CF36C8"/>
    <w:rsid w:val="00D00831"/>
    <w:rsid w:val="00D043F2"/>
    <w:rsid w:val="00D051E3"/>
    <w:rsid w:val="00D20999"/>
    <w:rsid w:val="00D20D81"/>
    <w:rsid w:val="00D305DB"/>
    <w:rsid w:val="00D324B8"/>
    <w:rsid w:val="00D325FA"/>
    <w:rsid w:val="00D353C9"/>
    <w:rsid w:val="00D4068F"/>
    <w:rsid w:val="00D61E1D"/>
    <w:rsid w:val="00D7720D"/>
    <w:rsid w:val="00D85B2B"/>
    <w:rsid w:val="00D93A50"/>
    <w:rsid w:val="00DA630A"/>
    <w:rsid w:val="00DB0982"/>
    <w:rsid w:val="00DB0A68"/>
    <w:rsid w:val="00DB1D9B"/>
    <w:rsid w:val="00DB625C"/>
    <w:rsid w:val="00DC39E0"/>
    <w:rsid w:val="00DC451D"/>
    <w:rsid w:val="00DC4783"/>
    <w:rsid w:val="00DC647A"/>
    <w:rsid w:val="00DD0A30"/>
    <w:rsid w:val="00DD189F"/>
    <w:rsid w:val="00DE4CDE"/>
    <w:rsid w:val="00DE7C49"/>
    <w:rsid w:val="00DF036E"/>
    <w:rsid w:val="00DF03FF"/>
    <w:rsid w:val="00DF298F"/>
    <w:rsid w:val="00DF3E7B"/>
    <w:rsid w:val="00E028DC"/>
    <w:rsid w:val="00E03FC8"/>
    <w:rsid w:val="00E265BF"/>
    <w:rsid w:val="00E37DFD"/>
    <w:rsid w:val="00E41963"/>
    <w:rsid w:val="00E42C02"/>
    <w:rsid w:val="00E6022F"/>
    <w:rsid w:val="00E71ECB"/>
    <w:rsid w:val="00E724AA"/>
    <w:rsid w:val="00E841A0"/>
    <w:rsid w:val="00E917F2"/>
    <w:rsid w:val="00E96911"/>
    <w:rsid w:val="00EA1417"/>
    <w:rsid w:val="00EB688C"/>
    <w:rsid w:val="00EC5878"/>
    <w:rsid w:val="00EC7447"/>
    <w:rsid w:val="00EC7CEC"/>
    <w:rsid w:val="00ED2C6F"/>
    <w:rsid w:val="00ED488B"/>
    <w:rsid w:val="00ED6A16"/>
    <w:rsid w:val="00EE166B"/>
    <w:rsid w:val="00EE5891"/>
    <w:rsid w:val="00EF19ED"/>
    <w:rsid w:val="00F15118"/>
    <w:rsid w:val="00F26D08"/>
    <w:rsid w:val="00F2776A"/>
    <w:rsid w:val="00F3216C"/>
    <w:rsid w:val="00F3240B"/>
    <w:rsid w:val="00F458A3"/>
    <w:rsid w:val="00F64527"/>
    <w:rsid w:val="00F7691A"/>
    <w:rsid w:val="00F776C3"/>
    <w:rsid w:val="00F77BBE"/>
    <w:rsid w:val="00F835B3"/>
    <w:rsid w:val="00F8531B"/>
    <w:rsid w:val="00FB5EFE"/>
    <w:rsid w:val="00FD2F91"/>
    <w:rsid w:val="00FE4BAF"/>
    <w:rsid w:val="00FE5D0C"/>
    <w:rsid w:val="00FF3219"/>
    <w:rsid w:val="00FF4AC4"/>
    <w:rsid w:val="00FF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10D"/>
    <w:rPr>
      <w:sz w:val="24"/>
      <w:szCs w:val="24"/>
    </w:rPr>
  </w:style>
  <w:style w:type="paragraph" w:styleId="Heading1">
    <w:name w:val="heading 1"/>
    <w:basedOn w:val="Normal"/>
    <w:next w:val="Normal"/>
    <w:qFormat/>
    <w:rsid w:val="00B9610D"/>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qFormat/>
    <w:rsid w:val="00B9610D"/>
    <w:pPr>
      <w:keepNext/>
      <w:jc w:val="center"/>
      <w:outlineLvl w:val="1"/>
    </w:pPr>
    <w:rPr>
      <w:rFonts w:ascii="Arial Narrow" w:hAnsi="Arial Narrow"/>
      <w:b/>
      <w:bCs/>
      <w:smallCaps/>
      <w:color w:val="FFFFFF"/>
    </w:rPr>
  </w:style>
  <w:style w:type="paragraph" w:styleId="Heading3">
    <w:name w:val="heading 3"/>
    <w:basedOn w:val="Normal"/>
    <w:next w:val="Normal"/>
    <w:qFormat/>
    <w:rsid w:val="00B9610D"/>
    <w:pPr>
      <w:keepNext/>
      <w:jc w:val="center"/>
      <w:outlineLvl w:val="2"/>
    </w:pPr>
  </w:style>
  <w:style w:type="paragraph" w:styleId="Heading4">
    <w:name w:val="heading 4"/>
    <w:basedOn w:val="Normal"/>
    <w:next w:val="Normal"/>
    <w:qFormat/>
    <w:rsid w:val="00B9610D"/>
    <w:pPr>
      <w:keepNext/>
      <w:jc w:val="center"/>
      <w:outlineLvl w:val="3"/>
    </w:pPr>
    <w:rPr>
      <w:rFonts w:ascii="Arial Narrow" w:hAnsi="Arial Narrow"/>
      <w:color w:val="FFFFFF"/>
    </w:rPr>
  </w:style>
  <w:style w:type="paragraph" w:styleId="Heading5">
    <w:name w:val="heading 5"/>
    <w:basedOn w:val="Normal"/>
    <w:next w:val="Normal"/>
    <w:qFormat/>
    <w:rsid w:val="00B9610D"/>
    <w:pPr>
      <w:keepNext/>
      <w:outlineLvl w:val="4"/>
    </w:pPr>
    <w:rPr>
      <w:b/>
    </w:rPr>
  </w:style>
  <w:style w:type="paragraph" w:styleId="Heading6">
    <w:name w:val="heading 6"/>
    <w:basedOn w:val="Normal"/>
    <w:next w:val="Normal"/>
    <w:qFormat/>
    <w:rsid w:val="00B9610D"/>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B9610D"/>
    <w:pPr>
      <w:keepNext/>
      <w:ind w:left="720" w:hanging="720"/>
      <w:outlineLvl w:val="6"/>
    </w:pPr>
    <w:rPr>
      <w:b/>
      <w:smallCaps/>
    </w:rPr>
  </w:style>
  <w:style w:type="paragraph" w:styleId="Heading8">
    <w:name w:val="heading 8"/>
    <w:basedOn w:val="Normal"/>
    <w:next w:val="Normal"/>
    <w:qFormat/>
    <w:rsid w:val="00B9610D"/>
    <w:pPr>
      <w:keepNext/>
      <w:outlineLvl w:val="7"/>
    </w:pPr>
    <w:rPr>
      <w:rFonts w:ascii="Arial" w:hAnsi="Arial" w:cs="Arial"/>
      <w:b/>
      <w:sz w:val="20"/>
    </w:rPr>
  </w:style>
  <w:style w:type="paragraph" w:styleId="Heading9">
    <w:name w:val="heading 9"/>
    <w:basedOn w:val="Normal"/>
    <w:next w:val="Normal"/>
    <w:qFormat/>
    <w:rsid w:val="00B9610D"/>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9610D"/>
    <w:pPr>
      <w:ind w:left="-900"/>
    </w:pPr>
  </w:style>
  <w:style w:type="paragraph" w:styleId="Footer">
    <w:name w:val="footer"/>
    <w:basedOn w:val="Normal"/>
    <w:rsid w:val="00B9610D"/>
    <w:pPr>
      <w:tabs>
        <w:tab w:val="center" w:pos="4320"/>
        <w:tab w:val="right" w:pos="8640"/>
      </w:tabs>
    </w:pPr>
  </w:style>
  <w:style w:type="character" w:styleId="PageNumber">
    <w:name w:val="page number"/>
    <w:basedOn w:val="DefaultParagraphFont"/>
    <w:rsid w:val="00B9610D"/>
  </w:style>
  <w:style w:type="paragraph" w:styleId="Header">
    <w:name w:val="header"/>
    <w:basedOn w:val="Normal"/>
    <w:link w:val="HeaderChar"/>
    <w:rsid w:val="00B9610D"/>
    <w:pPr>
      <w:tabs>
        <w:tab w:val="center" w:pos="4320"/>
        <w:tab w:val="right" w:pos="8640"/>
      </w:tabs>
    </w:pPr>
  </w:style>
  <w:style w:type="paragraph" w:styleId="BodyTextIndent2">
    <w:name w:val="Body Text Indent 2"/>
    <w:basedOn w:val="Normal"/>
    <w:rsid w:val="00B9610D"/>
    <w:pPr>
      <w:ind w:left="360"/>
    </w:pPr>
  </w:style>
  <w:style w:type="paragraph" w:styleId="BodyTextIndent3">
    <w:name w:val="Body Text Indent 3"/>
    <w:basedOn w:val="Normal"/>
    <w:rsid w:val="00B9610D"/>
    <w:pPr>
      <w:ind w:left="-540"/>
    </w:pPr>
  </w:style>
  <w:style w:type="paragraph" w:styleId="BodyText">
    <w:name w:val="Body Text"/>
    <w:basedOn w:val="Normal"/>
    <w:rsid w:val="00B9610D"/>
    <w:pPr>
      <w:jc w:val="center"/>
    </w:pPr>
    <w:rPr>
      <w:sz w:val="28"/>
    </w:rPr>
  </w:style>
  <w:style w:type="paragraph" w:styleId="NormalWeb">
    <w:name w:val="Normal (Web)"/>
    <w:basedOn w:val="Normal"/>
    <w:rsid w:val="00B9610D"/>
    <w:pPr>
      <w:spacing w:before="100" w:beforeAutospacing="1" w:after="100" w:afterAutospacing="1"/>
    </w:pPr>
  </w:style>
  <w:style w:type="character" w:styleId="Hyperlink">
    <w:name w:val="Hyperlink"/>
    <w:basedOn w:val="DefaultParagraphFont"/>
    <w:rsid w:val="00B9610D"/>
    <w:rPr>
      <w:color w:val="0000FF"/>
      <w:u w:val="single"/>
    </w:rPr>
  </w:style>
  <w:style w:type="paragraph" w:styleId="HTMLPreformatted">
    <w:name w:val="HTML Preformatted"/>
    <w:basedOn w:val="Normal"/>
    <w:rsid w:val="00B9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enum">
    <w:name w:val="enum"/>
    <w:basedOn w:val="DefaultParagraphFont"/>
    <w:rsid w:val="00B9610D"/>
    <w:rPr>
      <w:b/>
      <w:bCs/>
      <w:sz w:val="20"/>
      <w:szCs w:val="20"/>
    </w:rPr>
  </w:style>
  <w:style w:type="character" w:customStyle="1" w:styleId="ptext-3">
    <w:name w:val="ptext-3"/>
    <w:basedOn w:val="DefaultParagraphFont"/>
    <w:rsid w:val="00B9610D"/>
    <w:rPr>
      <w:b w:val="0"/>
      <w:bCs w:val="0"/>
      <w:sz w:val="20"/>
      <w:szCs w:val="20"/>
    </w:rPr>
  </w:style>
  <w:style w:type="paragraph" w:customStyle="1" w:styleId="BodyText21">
    <w:name w:val="Body Text 21"/>
    <w:basedOn w:val="Normal"/>
    <w:rsid w:val="00B9610D"/>
    <w:pPr>
      <w:overflowPunct w:val="0"/>
      <w:autoSpaceDE w:val="0"/>
      <w:autoSpaceDN w:val="0"/>
      <w:adjustRightInd w:val="0"/>
      <w:textAlignment w:val="baseline"/>
    </w:pPr>
    <w:rPr>
      <w:szCs w:val="20"/>
    </w:rPr>
  </w:style>
  <w:style w:type="paragraph" w:styleId="BodyText2">
    <w:name w:val="Body Text 2"/>
    <w:basedOn w:val="Normal"/>
    <w:rsid w:val="00B9610D"/>
    <w:rPr>
      <w:b/>
    </w:rPr>
  </w:style>
  <w:style w:type="paragraph" w:styleId="BodyText3">
    <w:name w:val="Body Text 3"/>
    <w:basedOn w:val="Normal"/>
    <w:rsid w:val="00B9610D"/>
    <w:rPr>
      <w:rFonts w:ascii="Arial Narrow" w:hAnsi="Arial Narrow"/>
      <w:sz w:val="18"/>
    </w:rPr>
  </w:style>
  <w:style w:type="paragraph" w:customStyle="1" w:styleId="BodyText22">
    <w:name w:val="Body Text 22"/>
    <w:basedOn w:val="Normal"/>
    <w:rsid w:val="00B9610D"/>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B9610D"/>
    <w:pPr>
      <w:widowControl w:val="0"/>
      <w:overflowPunct w:val="0"/>
      <w:autoSpaceDE w:val="0"/>
      <w:autoSpaceDN w:val="0"/>
      <w:adjustRightInd w:val="0"/>
      <w:textAlignment w:val="baseline"/>
    </w:pPr>
    <w:rPr>
      <w:b/>
      <w:szCs w:val="20"/>
      <w:u w:val="single"/>
    </w:rPr>
  </w:style>
  <w:style w:type="paragraph" w:styleId="FootnoteText">
    <w:name w:val="footnote text"/>
    <w:basedOn w:val="Normal"/>
    <w:semiHidden/>
    <w:rsid w:val="00B9610D"/>
    <w:rPr>
      <w:sz w:val="20"/>
      <w:szCs w:val="20"/>
    </w:rPr>
  </w:style>
  <w:style w:type="character" w:styleId="FootnoteReference">
    <w:name w:val="footnote reference"/>
    <w:basedOn w:val="DefaultParagraphFont"/>
    <w:semiHidden/>
    <w:rsid w:val="00B9610D"/>
    <w:rPr>
      <w:vertAlign w:val="superscript"/>
    </w:rPr>
  </w:style>
  <w:style w:type="paragraph" w:styleId="BlockText">
    <w:name w:val="Block Text"/>
    <w:basedOn w:val="Normal"/>
    <w:rsid w:val="00B9610D"/>
    <w:pPr>
      <w:ind w:left="900" w:right="6156"/>
    </w:pPr>
    <w:rPr>
      <w:color w:val="000000"/>
      <w:sz w:val="18"/>
    </w:rPr>
  </w:style>
  <w:style w:type="paragraph" w:styleId="BalloonText">
    <w:name w:val="Balloon Text"/>
    <w:basedOn w:val="Normal"/>
    <w:semiHidden/>
    <w:rsid w:val="00B9610D"/>
    <w:rPr>
      <w:rFonts w:ascii="Tahoma" w:hAnsi="Tahoma" w:cs="Tahoma"/>
      <w:sz w:val="16"/>
      <w:szCs w:val="16"/>
    </w:rPr>
  </w:style>
  <w:style w:type="paragraph" w:styleId="ListParagraph">
    <w:name w:val="List Paragraph"/>
    <w:basedOn w:val="Normal"/>
    <w:uiPriority w:val="34"/>
    <w:qFormat/>
    <w:rsid w:val="00660F5E"/>
    <w:pPr>
      <w:ind w:left="720"/>
    </w:pPr>
  </w:style>
  <w:style w:type="character" w:customStyle="1" w:styleId="HeaderChar">
    <w:name w:val="Header Char"/>
    <w:basedOn w:val="DefaultParagraphFont"/>
    <w:link w:val="Header"/>
    <w:rsid w:val="003E4293"/>
    <w:rPr>
      <w:sz w:val="24"/>
      <w:szCs w:val="24"/>
    </w:rPr>
  </w:style>
  <w:style w:type="paragraph" w:styleId="Title">
    <w:name w:val="Title"/>
    <w:basedOn w:val="Normal"/>
    <w:link w:val="TitleChar"/>
    <w:qFormat/>
    <w:rsid w:val="008D475B"/>
    <w:pPr>
      <w:jc w:val="center"/>
    </w:pPr>
    <w:rPr>
      <w:b/>
      <w:sz w:val="32"/>
      <w:szCs w:val="20"/>
    </w:rPr>
  </w:style>
  <w:style w:type="character" w:customStyle="1" w:styleId="TitleChar">
    <w:name w:val="Title Char"/>
    <w:basedOn w:val="DefaultParagraphFont"/>
    <w:link w:val="Title"/>
    <w:rsid w:val="008D475B"/>
    <w:rPr>
      <w:b/>
      <w:sz w:val="32"/>
    </w:rPr>
  </w:style>
  <w:style w:type="character" w:styleId="FollowedHyperlink">
    <w:name w:val="FollowedHyperlink"/>
    <w:basedOn w:val="DefaultParagraphFont"/>
    <w:rsid w:val="009120AF"/>
    <w:rPr>
      <w:color w:val="800080" w:themeColor="followedHyperlink"/>
      <w:u w:val="single"/>
    </w:rPr>
  </w:style>
  <w:style w:type="table" w:styleId="TableGrid">
    <w:name w:val="Table Grid"/>
    <w:basedOn w:val="TableNormal"/>
    <w:rsid w:val="00CF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minPlanHeader">
    <w:name w:val="Admin Plan Header"/>
    <w:basedOn w:val="Header"/>
    <w:qFormat/>
    <w:rsid w:val="00812924"/>
    <w:pPr>
      <w:widowControl w:val="0"/>
      <w:numPr>
        <w:numId w:val="79"/>
      </w:numPr>
      <w:tabs>
        <w:tab w:val="clear" w:pos="4320"/>
        <w:tab w:val="clear" w:pos="8640"/>
      </w:tabs>
      <w:spacing w:after="240"/>
      <w:ind w:hanging="1008"/>
    </w:pPr>
    <w:rPr>
      <w:rFonts w:ascii="Arial" w:hAnsi="Arial" w:cs="Arial"/>
      <w:b/>
      <w:snapToGrid w:val="0"/>
      <w:sz w:val="28"/>
      <w:szCs w:val="20"/>
      <w:u w:val="single"/>
    </w:rPr>
  </w:style>
  <w:style w:type="paragraph" w:customStyle="1" w:styleId="AdminPlanSubhead">
    <w:name w:val="Admin Plan Subhead"/>
    <w:link w:val="AdminPlanSubheadChar"/>
    <w:qFormat/>
    <w:rsid w:val="00812924"/>
    <w:pPr>
      <w:numPr>
        <w:ilvl w:val="1"/>
        <w:numId w:val="79"/>
      </w:numPr>
      <w:spacing w:before="120" w:after="120"/>
      <w:ind w:left="1440" w:hanging="720"/>
    </w:pPr>
    <w:rPr>
      <w:rFonts w:ascii="Arial" w:hAnsi="Arial" w:cs="Arial"/>
      <w:b/>
      <w:snapToGrid w:val="0"/>
      <w:sz w:val="24"/>
    </w:rPr>
  </w:style>
  <w:style w:type="character" w:customStyle="1" w:styleId="AdminPlanSubheadChar">
    <w:name w:val="Admin Plan Subhead Char"/>
    <w:basedOn w:val="DefaultParagraphFont"/>
    <w:link w:val="AdminPlanSubhead"/>
    <w:rsid w:val="00812924"/>
    <w:rPr>
      <w:rFonts w:ascii="Arial" w:hAnsi="Arial" w:cs="Arial"/>
      <w:b/>
      <w:snapToGrid w:val="0"/>
      <w:sz w:val="24"/>
    </w:rPr>
  </w:style>
  <w:style w:type="paragraph" w:customStyle="1" w:styleId="AdminPlanLevel3">
    <w:name w:val="Admin Plan Level 3"/>
    <w:basedOn w:val="AdminPlanSubhead"/>
    <w:qFormat/>
    <w:rsid w:val="00812924"/>
    <w:pPr>
      <w:numPr>
        <w:ilvl w:val="2"/>
      </w:numPr>
      <w:tabs>
        <w:tab w:val="num" w:pos="360"/>
        <w:tab w:val="num" w:pos="1800"/>
      </w:tabs>
      <w:ind w:left="2160" w:hanging="36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10D"/>
    <w:rPr>
      <w:sz w:val="24"/>
      <w:szCs w:val="24"/>
    </w:rPr>
  </w:style>
  <w:style w:type="paragraph" w:styleId="Heading1">
    <w:name w:val="heading 1"/>
    <w:basedOn w:val="Normal"/>
    <w:next w:val="Normal"/>
    <w:qFormat/>
    <w:rsid w:val="00B9610D"/>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qFormat/>
    <w:rsid w:val="00B9610D"/>
    <w:pPr>
      <w:keepNext/>
      <w:jc w:val="center"/>
      <w:outlineLvl w:val="1"/>
    </w:pPr>
    <w:rPr>
      <w:rFonts w:ascii="Arial Narrow" w:hAnsi="Arial Narrow"/>
      <w:b/>
      <w:bCs/>
      <w:smallCaps/>
      <w:color w:val="FFFFFF"/>
    </w:rPr>
  </w:style>
  <w:style w:type="paragraph" w:styleId="Heading3">
    <w:name w:val="heading 3"/>
    <w:basedOn w:val="Normal"/>
    <w:next w:val="Normal"/>
    <w:qFormat/>
    <w:rsid w:val="00B9610D"/>
    <w:pPr>
      <w:keepNext/>
      <w:jc w:val="center"/>
      <w:outlineLvl w:val="2"/>
    </w:pPr>
  </w:style>
  <w:style w:type="paragraph" w:styleId="Heading4">
    <w:name w:val="heading 4"/>
    <w:basedOn w:val="Normal"/>
    <w:next w:val="Normal"/>
    <w:qFormat/>
    <w:rsid w:val="00B9610D"/>
    <w:pPr>
      <w:keepNext/>
      <w:jc w:val="center"/>
      <w:outlineLvl w:val="3"/>
    </w:pPr>
    <w:rPr>
      <w:rFonts w:ascii="Arial Narrow" w:hAnsi="Arial Narrow"/>
      <w:color w:val="FFFFFF"/>
    </w:rPr>
  </w:style>
  <w:style w:type="paragraph" w:styleId="Heading5">
    <w:name w:val="heading 5"/>
    <w:basedOn w:val="Normal"/>
    <w:next w:val="Normal"/>
    <w:qFormat/>
    <w:rsid w:val="00B9610D"/>
    <w:pPr>
      <w:keepNext/>
      <w:outlineLvl w:val="4"/>
    </w:pPr>
    <w:rPr>
      <w:b/>
    </w:rPr>
  </w:style>
  <w:style w:type="paragraph" w:styleId="Heading6">
    <w:name w:val="heading 6"/>
    <w:basedOn w:val="Normal"/>
    <w:next w:val="Normal"/>
    <w:qFormat/>
    <w:rsid w:val="00B9610D"/>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B9610D"/>
    <w:pPr>
      <w:keepNext/>
      <w:ind w:left="720" w:hanging="720"/>
      <w:outlineLvl w:val="6"/>
    </w:pPr>
    <w:rPr>
      <w:b/>
      <w:smallCaps/>
    </w:rPr>
  </w:style>
  <w:style w:type="paragraph" w:styleId="Heading8">
    <w:name w:val="heading 8"/>
    <w:basedOn w:val="Normal"/>
    <w:next w:val="Normal"/>
    <w:qFormat/>
    <w:rsid w:val="00B9610D"/>
    <w:pPr>
      <w:keepNext/>
      <w:outlineLvl w:val="7"/>
    </w:pPr>
    <w:rPr>
      <w:rFonts w:ascii="Arial" w:hAnsi="Arial" w:cs="Arial"/>
      <w:b/>
      <w:sz w:val="20"/>
    </w:rPr>
  </w:style>
  <w:style w:type="paragraph" w:styleId="Heading9">
    <w:name w:val="heading 9"/>
    <w:basedOn w:val="Normal"/>
    <w:next w:val="Normal"/>
    <w:qFormat/>
    <w:rsid w:val="00B9610D"/>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9610D"/>
    <w:pPr>
      <w:ind w:left="-900"/>
    </w:pPr>
  </w:style>
  <w:style w:type="paragraph" w:styleId="Footer">
    <w:name w:val="footer"/>
    <w:basedOn w:val="Normal"/>
    <w:rsid w:val="00B9610D"/>
    <w:pPr>
      <w:tabs>
        <w:tab w:val="center" w:pos="4320"/>
        <w:tab w:val="right" w:pos="8640"/>
      </w:tabs>
    </w:pPr>
  </w:style>
  <w:style w:type="character" w:styleId="PageNumber">
    <w:name w:val="page number"/>
    <w:basedOn w:val="DefaultParagraphFont"/>
    <w:rsid w:val="00B9610D"/>
  </w:style>
  <w:style w:type="paragraph" w:styleId="Header">
    <w:name w:val="header"/>
    <w:basedOn w:val="Normal"/>
    <w:link w:val="HeaderChar"/>
    <w:rsid w:val="00B9610D"/>
    <w:pPr>
      <w:tabs>
        <w:tab w:val="center" w:pos="4320"/>
        <w:tab w:val="right" w:pos="8640"/>
      </w:tabs>
    </w:pPr>
  </w:style>
  <w:style w:type="paragraph" w:styleId="BodyTextIndent2">
    <w:name w:val="Body Text Indent 2"/>
    <w:basedOn w:val="Normal"/>
    <w:rsid w:val="00B9610D"/>
    <w:pPr>
      <w:ind w:left="360"/>
    </w:pPr>
  </w:style>
  <w:style w:type="paragraph" w:styleId="BodyTextIndent3">
    <w:name w:val="Body Text Indent 3"/>
    <w:basedOn w:val="Normal"/>
    <w:rsid w:val="00B9610D"/>
    <w:pPr>
      <w:ind w:left="-540"/>
    </w:pPr>
  </w:style>
  <w:style w:type="paragraph" w:styleId="BodyText">
    <w:name w:val="Body Text"/>
    <w:basedOn w:val="Normal"/>
    <w:rsid w:val="00B9610D"/>
    <w:pPr>
      <w:jc w:val="center"/>
    </w:pPr>
    <w:rPr>
      <w:sz w:val="28"/>
    </w:rPr>
  </w:style>
  <w:style w:type="paragraph" w:styleId="NormalWeb">
    <w:name w:val="Normal (Web)"/>
    <w:basedOn w:val="Normal"/>
    <w:rsid w:val="00B9610D"/>
    <w:pPr>
      <w:spacing w:before="100" w:beforeAutospacing="1" w:after="100" w:afterAutospacing="1"/>
    </w:pPr>
  </w:style>
  <w:style w:type="character" w:styleId="Hyperlink">
    <w:name w:val="Hyperlink"/>
    <w:basedOn w:val="DefaultParagraphFont"/>
    <w:rsid w:val="00B9610D"/>
    <w:rPr>
      <w:color w:val="0000FF"/>
      <w:u w:val="single"/>
    </w:rPr>
  </w:style>
  <w:style w:type="paragraph" w:styleId="HTMLPreformatted">
    <w:name w:val="HTML Preformatted"/>
    <w:basedOn w:val="Normal"/>
    <w:rsid w:val="00B9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enum">
    <w:name w:val="enum"/>
    <w:basedOn w:val="DefaultParagraphFont"/>
    <w:rsid w:val="00B9610D"/>
    <w:rPr>
      <w:b/>
      <w:bCs/>
      <w:sz w:val="20"/>
      <w:szCs w:val="20"/>
    </w:rPr>
  </w:style>
  <w:style w:type="character" w:customStyle="1" w:styleId="ptext-3">
    <w:name w:val="ptext-3"/>
    <w:basedOn w:val="DefaultParagraphFont"/>
    <w:rsid w:val="00B9610D"/>
    <w:rPr>
      <w:b w:val="0"/>
      <w:bCs w:val="0"/>
      <w:sz w:val="20"/>
      <w:szCs w:val="20"/>
    </w:rPr>
  </w:style>
  <w:style w:type="paragraph" w:customStyle="1" w:styleId="BodyText21">
    <w:name w:val="Body Text 21"/>
    <w:basedOn w:val="Normal"/>
    <w:rsid w:val="00B9610D"/>
    <w:pPr>
      <w:overflowPunct w:val="0"/>
      <w:autoSpaceDE w:val="0"/>
      <w:autoSpaceDN w:val="0"/>
      <w:adjustRightInd w:val="0"/>
      <w:textAlignment w:val="baseline"/>
    </w:pPr>
    <w:rPr>
      <w:szCs w:val="20"/>
    </w:rPr>
  </w:style>
  <w:style w:type="paragraph" w:styleId="BodyText2">
    <w:name w:val="Body Text 2"/>
    <w:basedOn w:val="Normal"/>
    <w:rsid w:val="00B9610D"/>
    <w:rPr>
      <w:b/>
    </w:rPr>
  </w:style>
  <w:style w:type="paragraph" w:styleId="BodyText3">
    <w:name w:val="Body Text 3"/>
    <w:basedOn w:val="Normal"/>
    <w:rsid w:val="00B9610D"/>
    <w:rPr>
      <w:rFonts w:ascii="Arial Narrow" w:hAnsi="Arial Narrow"/>
      <w:sz w:val="18"/>
    </w:rPr>
  </w:style>
  <w:style w:type="paragraph" w:customStyle="1" w:styleId="BodyText22">
    <w:name w:val="Body Text 22"/>
    <w:basedOn w:val="Normal"/>
    <w:rsid w:val="00B9610D"/>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B9610D"/>
    <w:pPr>
      <w:widowControl w:val="0"/>
      <w:overflowPunct w:val="0"/>
      <w:autoSpaceDE w:val="0"/>
      <w:autoSpaceDN w:val="0"/>
      <w:adjustRightInd w:val="0"/>
      <w:textAlignment w:val="baseline"/>
    </w:pPr>
    <w:rPr>
      <w:b/>
      <w:szCs w:val="20"/>
      <w:u w:val="single"/>
    </w:rPr>
  </w:style>
  <w:style w:type="paragraph" w:styleId="FootnoteText">
    <w:name w:val="footnote text"/>
    <w:basedOn w:val="Normal"/>
    <w:semiHidden/>
    <w:rsid w:val="00B9610D"/>
    <w:rPr>
      <w:sz w:val="20"/>
      <w:szCs w:val="20"/>
    </w:rPr>
  </w:style>
  <w:style w:type="character" w:styleId="FootnoteReference">
    <w:name w:val="footnote reference"/>
    <w:basedOn w:val="DefaultParagraphFont"/>
    <w:semiHidden/>
    <w:rsid w:val="00B9610D"/>
    <w:rPr>
      <w:vertAlign w:val="superscript"/>
    </w:rPr>
  </w:style>
  <w:style w:type="paragraph" w:styleId="BlockText">
    <w:name w:val="Block Text"/>
    <w:basedOn w:val="Normal"/>
    <w:rsid w:val="00B9610D"/>
    <w:pPr>
      <w:ind w:left="900" w:right="6156"/>
    </w:pPr>
    <w:rPr>
      <w:color w:val="000000"/>
      <w:sz w:val="18"/>
    </w:rPr>
  </w:style>
  <w:style w:type="paragraph" w:styleId="BalloonText">
    <w:name w:val="Balloon Text"/>
    <w:basedOn w:val="Normal"/>
    <w:semiHidden/>
    <w:rsid w:val="00B9610D"/>
    <w:rPr>
      <w:rFonts w:ascii="Tahoma" w:hAnsi="Tahoma" w:cs="Tahoma"/>
      <w:sz w:val="16"/>
      <w:szCs w:val="16"/>
    </w:rPr>
  </w:style>
  <w:style w:type="paragraph" w:styleId="ListParagraph">
    <w:name w:val="List Paragraph"/>
    <w:basedOn w:val="Normal"/>
    <w:uiPriority w:val="34"/>
    <w:qFormat/>
    <w:rsid w:val="00660F5E"/>
    <w:pPr>
      <w:ind w:left="720"/>
    </w:pPr>
  </w:style>
  <w:style w:type="character" w:customStyle="1" w:styleId="HeaderChar">
    <w:name w:val="Header Char"/>
    <w:basedOn w:val="DefaultParagraphFont"/>
    <w:link w:val="Header"/>
    <w:rsid w:val="003E4293"/>
    <w:rPr>
      <w:sz w:val="24"/>
      <w:szCs w:val="24"/>
    </w:rPr>
  </w:style>
  <w:style w:type="paragraph" w:styleId="Title">
    <w:name w:val="Title"/>
    <w:basedOn w:val="Normal"/>
    <w:link w:val="TitleChar"/>
    <w:qFormat/>
    <w:rsid w:val="008D475B"/>
    <w:pPr>
      <w:jc w:val="center"/>
    </w:pPr>
    <w:rPr>
      <w:b/>
      <w:sz w:val="32"/>
      <w:szCs w:val="20"/>
    </w:rPr>
  </w:style>
  <w:style w:type="character" w:customStyle="1" w:styleId="TitleChar">
    <w:name w:val="Title Char"/>
    <w:basedOn w:val="DefaultParagraphFont"/>
    <w:link w:val="Title"/>
    <w:rsid w:val="008D475B"/>
    <w:rPr>
      <w:b/>
      <w:sz w:val="32"/>
    </w:rPr>
  </w:style>
  <w:style w:type="character" w:styleId="FollowedHyperlink">
    <w:name w:val="FollowedHyperlink"/>
    <w:basedOn w:val="DefaultParagraphFont"/>
    <w:rsid w:val="009120AF"/>
    <w:rPr>
      <w:color w:val="800080" w:themeColor="followedHyperlink"/>
      <w:u w:val="single"/>
    </w:rPr>
  </w:style>
  <w:style w:type="table" w:styleId="TableGrid">
    <w:name w:val="Table Grid"/>
    <w:basedOn w:val="TableNormal"/>
    <w:rsid w:val="00CF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minPlanHeader">
    <w:name w:val="Admin Plan Header"/>
    <w:basedOn w:val="Header"/>
    <w:qFormat/>
    <w:rsid w:val="00812924"/>
    <w:pPr>
      <w:widowControl w:val="0"/>
      <w:numPr>
        <w:numId w:val="79"/>
      </w:numPr>
      <w:tabs>
        <w:tab w:val="clear" w:pos="4320"/>
        <w:tab w:val="clear" w:pos="8640"/>
      </w:tabs>
      <w:spacing w:after="240"/>
      <w:ind w:hanging="1008"/>
    </w:pPr>
    <w:rPr>
      <w:rFonts w:ascii="Arial" w:hAnsi="Arial" w:cs="Arial"/>
      <w:b/>
      <w:snapToGrid w:val="0"/>
      <w:sz w:val="28"/>
      <w:szCs w:val="20"/>
      <w:u w:val="single"/>
    </w:rPr>
  </w:style>
  <w:style w:type="paragraph" w:customStyle="1" w:styleId="AdminPlanSubhead">
    <w:name w:val="Admin Plan Subhead"/>
    <w:link w:val="AdminPlanSubheadChar"/>
    <w:qFormat/>
    <w:rsid w:val="00812924"/>
    <w:pPr>
      <w:numPr>
        <w:ilvl w:val="1"/>
        <w:numId w:val="79"/>
      </w:numPr>
      <w:spacing w:before="120" w:after="120"/>
      <w:ind w:left="1440" w:hanging="720"/>
    </w:pPr>
    <w:rPr>
      <w:rFonts w:ascii="Arial" w:hAnsi="Arial" w:cs="Arial"/>
      <w:b/>
      <w:snapToGrid w:val="0"/>
      <w:sz w:val="24"/>
    </w:rPr>
  </w:style>
  <w:style w:type="character" w:customStyle="1" w:styleId="AdminPlanSubheadChar">
    <w:name w:val="Admin Plan Subhead Char"/>
    <w:basedOn w:val="DefaultParagraphFont"/>
    <w:link w:val="AdminPlanSubhead"/>
    <w:rsid w:val="00812924"/>
    <w:rPr>
      <w:rFonts w:ascii="Arial" w:hAnsi="Arial" w:cs="Arial"/>
      <w:b/>
      <w:snapToGrid w:val="0"/>
      <w:sz w:val="24"/>
    </w:rPr>
  </w:style>
  <w:style w:type="paragraph" w:customStyle="1" w:styleId="AdminPlanLevel3">
    <w:name w:val="Admin Plan Level 3"/>
    <w:basedOn w:val="AdminPlanSubhead"/>
    <w:qFormat/>
    <w:rsid w:val="00812924"/>
    <w:pPr>
      <w:numPr>
        <w:ilvl w:val="2"/>
      </w:numPr>
      <w:tabs>
        <w:tab w:val="num" w:pos="360"/>
        <w:tab w:val="num" w:pos="1800"/>
      </w:tabs>
      <w:ind w:left="2160" w:hanging="3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7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file://\\kyhousing.org\files\public-data\Planning%20and%20Performance\Con%20Plans%20HUD%20and%20Recovery%20Reporting\PHA%20PLANS\PHA%205%20year%20plan%20FY2015%20to%202019\at%20http:\www.kyhousing.org\Rental\Tenant-Based-Rental-Assistance\Pages\Housing-Choice-Voucher-to-Homeownership-Program.aspx" TargetMode="Externa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kyhousing.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ABE7BBD62AF4890C5671451411B17" ma:contentTypeVersion="1" ma:contentTypeDescription="Create a new document." ma:contentTypeScope="" ma:versionID="c0f93a77e80036c1455dc0977006be5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8601-4EC9-4885-9EB1-DA9EC9E7783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0764CCB-7BC4-4245-8231-9E383A79C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12975-88F7-4E7C-A96A-B099843961A2}">
  <ds:schemaRefs>
    <ds:schemaRef ds:uri="http://schemas.microsoft.com/sharepoint/v3/contenttype/forms"/>
  </ds:schemaRefs>
</ds:datastoreItem>
</file>

<file path=customXml/itemProps4.xml><?xml version="1.0" encoding="utf-8"?>
<ds:datastoreItem xmlns:ds="http://schemas.openxmlformats.org/officeDocument/2006/customXml" ds:itemID="{3B4BCA7A-64AA-4D7B-BEBD-6E63EF6A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HUD-50075</vt:lpstr>
    </vt:vector>
  </TitlesOfParts>
  <Company>HUD</Company>
  <LinksUpToDate>false</LinksUpToDate>
  <CharactersWithSpaces>17430</CharactersWithSpaces>
  <SharedDoc>false</SharedDoc>
  <HLinks>
    <vt:vector size="30" baseType="variant">
      <vt:variant>
        <vt:i4>4128803</vt:i4>
      </vt:variant>
      <vt:variant>
        <vt:i4>30</vt:i4>
      </vt:variant>
      <vt:variant>
        <vt:i4>0</vt:i4>
      </vt:variant>
      <vt:variant>
        <vt:i4>5</vt:i4>
      </vt:variant>
      <vt:variant>
        <vt:lpwstr>http://www.hud.gov/offices/pih/programs/ph/capfund/cffp.cfm</vt:lpwstr>
      </vt:variant>
      <vt:variant>
        <vt:lpwstr/>
      </vt:variant>
      <vt:variant>
        <vt:i4>69</vt:i4>
      </vt:variant>
      <vt:variant>
        <vt:i4>27</vt:i4>
      </vt:variant>
      <vt:variant>
        <vt:i4>0</vt:i4>
      </vt:variant>
      <vt:variant>
        <vt:i4>5</vt:i4>
      </vt:variant>
      <vt:variant>
        <vt:lpwstr>http://www.hud.gov/offices/pih/centers/sac/conversion.cfm</vt:lpwstr>
      </vt:variant>
      <vt:variant>
        <vt:lpwstr/>
      </vt:variant>
      <vt:variant>
        <vt:i4>2031662</vt:i4>
      </vt:variant>
      <vt:variant>
        <vt:i4>24</vt:i4>
      </vt:variant>
      <vt:variant>
        <vt:i4>0</vt:i4>
      </vt:variant>
      <vt:variant>
        <vt:i4>5</vt:i4>
      </vt:variant>
      <vt:variant>
        <vt:lpwstr>http://www.hud.gov/offices/pih/centers/sac/demo_dispo/index.cfm</vt:lpwstr>
      </vt:variant>
      <vt:variant>
        <vt:lpwstr/>
      </vt:variant>
      <vt:variant>
        <vt:i4>2424950</vt:i4>
      </vt:variant>
      <vt:variant>
        <vt:i4>21</vt:i4>
      </vt:variant>
      <vt:variant>
        <vt:i4>0</vt:i4>
      </vt:variant>
      <vt:variant>
        <vt:i4>5</vt:i4>
      </vt:variant>
      <vt:variant>
        <vt:lpwstr>http://www.hud.gov/offices/pih/programs/ph/hope6/index.cfm</vt:lpwstr>
      </vt:variant>
      <vt:variant>
        <vt:lpwstr/>
      </vt:variant>
      <vt:variant>
        <vt:i4>2293868</vt:i4>
      </vt:variant>
      <vt:variant>
        <vt:i4>16</vt:i4>
      </vt:variant>
      <vt:variant>
        <vt:i4>0</vt:i4>
      </vt:variant>
      <vt:variant>
        <vt:i4>5</vt:i4>
      </vt:variant>
      <vt:variant>
        <vt:lpwstr>http://www.kyhousing.org/page.asp?sec=54&amp;id=651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HUD-50075</dc:title>
  <dc:creator>Darlene Felton</dc:creator>
  <cp:lastModifiedBy>Lauren Anderson</cp:lastModifiedBy>
  <cp:revision>2</cp:revision>
  <cp:lastPrinted>2015-03-13T16:56:00Z</cp:lastPrinted>
  <dcterms:created xsi:type="dcterms:W3CDTF">2015-05-13T17:54:00Z</dcterms:created>
  <dcterms:modified xsi:type="dcterms:W3CDTF">2015-05-13T17:54:00Z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0x01010041EABE7BBD62AF4890C5671451411B17</vt:lpwstr>
  </property>
</Properties>
</file>